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A77C3" w14:textId="5A7F82E0" w:rsidR="002C04A4" w:rsidRPr="00CA4CB0" w:rsidRDefault="006B1351" w:rsidP="00CA4CB0">
      <w:pPr>
        <w:pStyle w:val="Title"/>
        <w:spacing w:before="360" w:after="360" w:line="360" w:lineRule="exact"/>
        <w:rPr>
          <w:sz w:val="24"/>
          <w:szCs w:val="24"/>
        </w:rPr>
      </w:pPr>
      <w:bookmarkStart w:id="0" w:name="_Hlk120782584"/>
      <w:r w:rsidRPr="00CA4CB0">
        <w:rPr>
          <w:sz w:val="24"/>
          <w:szCs w:val="24"/>
        </w:rPr>
        <w:t>O</w:t>
      </w:r>
      <w:r w:rsidR="00F91BA8">
        <w:rPr>
          <w:sz w:val="24"/>
          <w:szCs w:val="24"/>
        </w:rPr>
        <w:t>ferta specjalna</w:t>
      </w:r>
      <w:r w:rsidR="0000772C">
        <w:rPr>
          <w:sz w:val="24"/>
          <w:szCs w:val="24"/>
        </w:rPr>
        <w:t xml:space="preserve"> </w:t>
      </w:r>
      <w:r w:rsidR="00EF173E">
        <w:rPr>
          <w:sz w:val="24"/>
          <w:szCs w:val="24"/>
        </w:rPr>
        <w:t>METRO</w:t>
      </w:r>
    </w:p>
    <w:bookmarkEnd w:id="0"/>
    <w:p w14:paraId="25714A75" w14:textId="5A899C98" w:rsidR="00AE460F" w:rsidRDefault="00AE460F" w:rsidP="002C04A4">
      <w:pPr>
        <w:pStyle w:val="Heading1"/>
      </w:pPr>
      <w:r w:rsidRPr="00AE460F">
        <w:t>§ 1.</w:t>
      </w:r>
      <w:r w:rsidRPr="00AE460F">
        <w:tab/>
        <w:t>Uprawnieni</w:t>
      </w:r>
    </w:p>
    <w:p w14:paraId="6C4951A0" w14:textId="52475E5B" w:rsidR="00F91BA8" w:rsidRPr="00F91BA8" w:rsidRDefault="00F91BA8" w:rsidP="00F91BA8">
      <w:r w:rsidRPr="00F91BA8">
        <w:t>Bilet jednorazowy wg taryfy normalnej może nabyć każda osoba.</w:t>
      </w:r>
    </w:p>
    <w:p w14:paraId="37223732" w14:textId="77777777" w:rsidR="00AE460F" w:rsidRPr="00AE460F" w:rsidRDefault="00AE460F" w:rsidP="00AE460F">
      <w:pPr>
        <w:pStyle w:val="Heading1"/>
      </w:pPr>
      <w:r w:rsidRPr="00AE460F">
        <w:t>§ 2.</w:t>
      </w:r>
      <w:r w:rsidRPr="00AE460F">
        <w:tab/>
        <w:t>Zakres i obszar ważności</w:t>
      </w:r>
    </w:p>
    <w:p w14:paraId="40557185" w14:textId="0E6B9AF2" w:rsidR="009E4FC4" w:rsidRDefault="00220E20" w:rsidP="003B1BB7">
      <w:pPr>
        <w:pStyle w:val="ListParagraph"/>
        <w:widowControl w:val="0"/>
        <w:numPr>
          <w:ilvl w:val="0"/>
          <w:numId w:val="31"/>
        </w:numPr>
        <w:suppressAutoHyphens/>
        <w:spacing w:before="120" w:after="120" w:line="276" w:lineRule="auto"/>
        <w:ind w:left="715" w:hanging="573"/>
        <w:contextualSpacing w:val="0"/>
        <w:jc w:val="both"/>
        <w:rPr>
          <w:rFonts w:eastAsia="Calibri" w:cs="Arial"/>
          <w:color w:val="000000"/>
          <w:szCs w:val="24"/>
        </w:rPr>
      </w:pPr>
      <w:r w:rsidRPr="00E24A01">
        <w:rPr>
          <w:rFonts w:eastAsia="Calibri" w:cs="Arial"/>
          <w:color w:val="000000"/>
          <w:szCs w:val="24"/>
        </w:rPr>
        <w:t>Oferta obowiązuje</w:t>
      </w:r>
      <w:r w:rsidR="000C7B4E" w:rsidRPr="00E24A01">
        <w:rPr>
          <w:rFonts w:eastAsia="Calibri" w:cs="Arial"/>
          <w:color w:val="000000"/>
          <w:szCs w:val="24"/>
        </w:rPr>
        <w:t xml:space="preserve"> w pociągach uruchamianych przez Koleje Śląskie przewidzianych w rozkładzie jazdy</w:t>
      </w:r>
      <w:r w:rsidR="00F91BA8" w:rsidRPr="00E24A01">
        <w:rPr>
          <w:rFonts w:eastAsia="Calibri" w:cs="Arial"/>
          <w:color w:val="000000"/>
          <w:szCs w:val="24"/>
        </w:rPr>
        <w:t xml:space="preserve"> w granicach miast</w:t>
      </w:r>
      <w:r w:rsidR="003A5E47">
        <w:rPr>
          <w:rFonts w:eastAsia="Calibri" w:cs="Arial"/>
          <w:color w:val="000000"/>
          <w:szCs w:val="24"/>
        </w:rPr>
        <w:t xml:space="preserve">a </w:t>
      </w:r>
      <w:r w:rsidR="00F91BA8" w:rsidRPr="003A5E47">
        <w:rPr>
          <w:rFonts w:eastAsia="Calibri" w:cs="Arial"/>
          <w:b/>
          <w:bCs/>
          <w:color w:val="000000"/>
          <w:szCs w:val="24"/>
        </w:rPr>
        <w:t>Tychy</w:t>
      </w:r>
      <w:r w:rsidR="003B1BB7">
        <w:rPr>
          <w:rFonts w:eastAsia="Calibri" w:cs="Arial"/>
          <w:b/>
          <w:bCs/>
          <w:color w:val="000000"/>
          <w:szCs w:val="24"/>
        </w:rPr>
        <w:t xml:space="preserve"> </w:t>
      </w:r>
      <w:r w:rsidR="003B1BB7">
        <w:rPr>
          <w:rFonts w:eastAsia="Calibri" w:cs="Arial"/>
          <w:color w:val="000000"/>
          <w:szCs w:val="24"/>
        </w:rPr>
        <w:t>obejmują</w:t>
      </w:r>
      <w:r w:rsidR="00D2365D">
        <w:rPr>
          <w:rFonts w:eastAsia="Calibri" w:cs="Arial"/>
          <w:color w:val="000000"/>
          <w:szCs w:val="24"/>
        </w:rPr>
        <w:t>c</w:t>
      </w:r>
      <w:r w:rsidR="00F01069">
        <w:rPr>
          <w:rFonts w:eastAsia="Calibri" w:cs="Arial"/>
          <w:color w:val="000000"/>
          <w:szCs w:val="24"/>
        </w:rPr>
        <w:t>a</w:t>
      </w:r>
      <w:r w:rsidR="00D2365D">
        <w:rPr>
          <w:rFonts w:eastAsia="Calibri" w:cs="Arial"/>
          <w:color w:val="000000"/>
          <w:szCs w:val="24"/>
        </w:rPr>
        <w:t xml:space="preserve"> stacje</w:t>
      </w:r>
      <w:r w:rsidR="00003A45">
        <w:rPr>
          <w:rFonts w:eastAsia="Calibri" w:cs="Arial"/>
          <w:color w:val="000000"/>
          <w:szCs w:val="24"/>
        </w:rPr>
        <w:t>/przystanki</w:t>
      </w:r>
      <w:r w:rsidR="003B1BB7" w:rsidRPr="003B1BB7">
        <w:rPr>
          <w:rFonts w:eastAsia="Calibri" w:cs="Arial"/>
          <w:color w:val="000000"/>
          <w:szCs w:val="24"/>
        </w:rPr>
        <w:t>:</w:t>
      </w:r>
    </w:p>
    <w:p w14:paraId="3E385254" w14:textId="2E4A062C" w:rsidR="003B1BB7" w:rsidRPr="00D2365D" w:rsidRDefault="003B1BB7" w:rsidP="000B0030">
      <w:pPr>
        <w:pStyle w:val="ListParagraph"/>
        <w:widowControl w:val="0"/>
        <w:numPr>
          <w:ilvl w:val="0"/>
          <w:numId w:val="38"/>
        </w:numPr>
        <w:suppressAutoHyphens/>
        <w:spacing w:before="120" w:after="120" w:line="276" w:lineRule="auto"/>
        <w:ind w:left="1071" w:hanging="357"/>
        <w:jc w:val="both"/>
        <w:rPr>
          <w:rFonts w:eastAsia="Calibri" w:cs="Arial"/>
          <w:color w:val="000000"/>
          <w:szCs w:val="24"/>
        </w:rPr>
      </w:pPr>
      <w:r w:rsidRPr="00D2365D">
        <w:rPr>
          <w:rFonts w:eastAsia="Calibri" w:cs="Arial"/>
          <w:color w:val="000000"/>
          <w:szCs w:val="24"/>
        </w:rPr>
        <w:t>Tychy Lodowisko,</w:t>
      </w:r>
    </w:p>
    <w:p w14:paraId="76A5DF24" w14:textId="2A66A0EC" w:rsidR="003B1BB7" w:rsidRPr="00D2365D" w:rsidRDefault="003B1BB7" w:rsidP="000B0030">
      <w:pPr>
        <w:pStyle w:val="ListParagraph"/>
        <w:widowControl w:val="0"/>
        <w:numPr>
          <w:ilvl w:val="0"/>
          <w:numId w:val="38"/>
        </w:numPr>
        <w:suppressAutoHyphens/>
        <w:spacing w:before="120" w:after="120" w:line="276" w:lineRule="auto"/>
        <w:ind w:left="1071" w:hanging="357"/>
        <w:jc w:val="both"/>
        <w:rPr>
          <w:rFonts w:eastAsia="Calibri" w:cs="Arial"/>
          <w:color w:val="000000"/>
          <w:szCs w:val="24"/>
        </w:rPr>
      </w:pPr>
      <w:r w:rsidRPr="00D2365D">
        <w:rPr>
          <w:rFonts w:eastAsia="Calibri" w:cs="Arial"/>
          <w:color w:val="000000"/>
          <w:szCs w:val="24"/>
        </w:rPr>
        <w:t>Tychy Grota Roweckiego,</w:t>
      </w:r>
    </w:p>
    <w:p w14:paraId="546E5E2A" w14:textId="77777777" w:rsidR="003B1BB7" w:rsidRPr="00D2365D" w:rsidRDefault="003B1BB7" w:rsidP="000B0030">
      <w:pPr>
        <w:pStyle w:val="ListParagraph"/>
        <w:widowControl w:val="0"/>
        <w:numPr>
          <w:ilvl w:val="0"/>
          <w:numId w:val="38"/>
        </w:numPr>
        <w:suppressAutoHyphens/>
        <w:spacing w:before="120" w:after="120" w:line="276" w:lineRule="auto"/>
        <w:ind w:left="1071" w:hanging="357"/>
        <w:jc w:val="both"/>
        <w:rPr>
          <w:rFonts w:eastAsia="Calibri" w:cs="Arial"/>
          <w:color w:val="000000"/>
          <w:szCs w:val="24"/>
        </w:rPr>
      </w:pPr>
      <w:r w:rsidRPr="00D2365D">
        <w:rPr>
          <w:rFonts w:eastAsia="Calibri" w:cs="Arial"/>
          <w:color w:val="000000"/>
          <w:szCs w:val="24"/>
        </w:rPr>
        <w:t>Tychy Aleja Bielska,</w:t>
      </w:r>
    </w:p>
    <w:p w14:paraId="291F554A" w14:textId="77777777" w:rsidR="003B1BB7" w:rsidRPr="00D2365D" w:rsidRDefault="003B1BB7" w:rsidP="000B0030">
      <w:pPr>
        <w:pStyle w:val="ListParagraph"/>
        <w:widowControl w:val="0"/>
        <w:numPr>
          <w:ilvl w:val="0"/>
          <w:numId w:val="38"/>
        </w:numPr>
        <w:suppressAutoHyphens/>
        <w:spacing w:before="120" w:after="120" w:line="276" w:lineRule="auto"/>
        <w:ind w:left="1071" w:hanging="357"/>
        <w:jc w:val="both"/>
        <w:rPr>
          <w:rFonts w:eastAsia="Calibri" w:cs="Arial"/>
          <w:color w:val="000000"/>
          <w:szCs w:val="24"/>
        </w:rPr>
      </w:pPr>
      <w:r w:rsidRPr="00D2365D">
        <w:rPr>
          <w:rFonts w:eastAsia="Calibri" w:cs="Arial"/>
          <w:color w:val="000000"/>
          <w:szCs w:val="24"/>
        </w:rPr>
        <w:t>Tychy Zachodnie,</w:t>
      </w:r>
    </w:p>
    <w:p w14:paraId="3217BE2B" w14:textId="77777777" w:rsidR="003B1BB7" w:rsidRPr="00D2365D" w:rsidRDefault="003B1BB7" w:rsidP="000B0030">
      <w:pPr>
        <w:pStyle w:val="ListParagraph"/>
        <w:widowControl w:val="0"/>
        <w:numPr>
          <w:ilvl w:val="0"/>
          <w:numId w:val="38"/>
        </w:numPr>
        <w:suppressAutoHyphens/>
        <w:spacing w:before="120" w:after="120" w:line="276" w:lineRule="auto"/>
        <w:ind w:left="1071" w:hanging="357"/>
        <w:jc w:val="both"/>
        <w:rPr>
          <w:rFonts w:eastAsia="Calibri" w:cs="Arial"/>
          <w:color w:val="000000"/>
          <w:szCs w:val="24"/>
        </w:rPr>
      </w:pPr>
      <w:r w:rsidRPr="00D2365D">
        <w:rPr>
          <w:rFonts w:eastAsia="Calibri" w:cs="Arial"/>
          <w:color w:val="000000"/>
          <w:szCs w:val="24"/>
        </w:rPr>
        <w:t>Tychy,</w:t>
      </w:r>
    </w:p>
    <w:p w14:paraId="60908BD9" w14:textId="1E67A6CB" w:rsidR="003B1BB7" w:rsidRPr="00D2365D" w:rsidRDefault="003B1BB7" w:rsidP="000B0030">
      <w:pPr>
        <w:pStyle w:val="ListParagraph"/>
        <w:widowControl w:val="0"/>
        <w:numPr>
          <w:ilvl w:val="0"/>
          <w:numId w:val="38"/>
        </w:numPr>
        <w:suppressAutoHyphens/>
        <w:spacing w:before="120" w:after="120" w:line="276" w:lineRule="auto"/>
        <w:ind w:left="1071" w:hanging="357"/>
        <w:contextualSpacing w:val="0"/>
        <w:jc w:val="both"/>
        <w:rPr>
          <w:rFonts w:eastAsia="Calibri" w:cs="Arial"/>
          <w:color w:val="000000"/>
          <w:szCs w:val="24"/>
        </w:rPr>
      </w:pPr>
      <w:r w:rsidRPr="00D2365D">
        <w:rPr>
          <w:rFonts w:eastAsia="Calibri" w:cs="Arial"/>
          <w:color w:val="000000"/>
          <w:szCs w:val="24"/>
        </w:rPr>
        <w:t xml:space="preserve">Tychy </w:t>
      </w:r>
      <w:proofErr w:type="spellStart"/>
      <w:r w:rsidRPr="00D2365D">
        <w:rPr>
          <w:rFonts w:eastAsia="Calibri" w:cs="Arial"/>
          <w:color w:val="000000"/>
          <w:szCs w:val="24"/>
        </w:rPr>
        <w:t>Żwaków</w:t>
      </w:r>
      <w:proofErr w:type="spellEnd"/>
      <w:r w:rsidR="00D2365D">
        <w:rPr>
          <w:rFonts w:eastAsia="Calibri" w:cs="Arial"/>
          <w:color w:val="000000"/>
          <w:szCs w:val="24"/>
        </w:rPr>
        <w:t>.</w:t>
      </w:r>
    </w:p>
    <w:p w14:paraId="52ECD155" w14:textId="30B94B06" w:rsidR="00E24A01" w:rsidRPr="003A5E47" w:rsidRDefault="003A5E47" w:rsidP="003A5E47">
      <w:pPr>
        <w:pStyle w:val="ListParagraph"/>
        <w:widowControl w:val="0"/>
        <w:numPr>
          <w:ilvl w:val="0"/>
          <w:numId w:val="31"/>
        </w:numPr>
        <w:suppressAutoHyphens/>
        <w:spacing w:before="120" w:after="120" w:line="276" w:lineRule="auto"/>
        <w:ind w:left="715" w:hanging="573"/>
        <w:jc w:val="both"/>
        <w:rPr>
          <w:rFonts w:eastAsia="SimSun" w:cs="Mangal"/>
          <w:kern w:val="1"/>
          <w:szCs w:val="24"/>
          <w:lang w:eastAsia="hi-IN" w:bidi="hi-IN"/>
        </w:rPr>
      </w:pPr>
      <w:r>
        <w:rPr>
          <w:rFonts w:eastAsia="SimSun" w:cs="Mangal"/>
          <w:kern w:val="1"/>
          <w:szCs w:val="24"/>
          <w:lang w:eastAsia="hi-IN" w:bidi="hi-IN"/>
        </w:rPr>
        <w:t>Ważność</w:t>
      </w:r>
      <w:r w:rsidR="00E24A01">
        <w:rPr>
          <w:rFonts w:eastAsia="SimSun" w:cs="Mangal"/>
          <w:kern w:val="1"/>
          <w:szCs w:val="24"/>
          <w:lang w:eastAsia="hi-IN" w:bidi="hi-IN"/>
        </w:rPr>
        <w:t xml:space="preserve"> biletu jednorazowego</w:t>
      </w:r>
      <w:r>
        <w:rPr>
          <w:rFonts w:eastAsia="SimSun" w:cs="Mangal"/>
          <w:kern w:val="1"/>
          <w:szCs w:val="24"/>
          <w:lang w:eastAsia="hi-IN" w:bidi="hi-IN"/>
        </w:rPr>
        <w:t xml:space="preserve"> </w:t>
      </w:r>
      <w:r w:rsidR="00E24A01" w:rsidRPr="003A5E47">
        <w:rPr>
          <w:rFonts w:eastAsia="SimSun" w:cs="Mangal"/>
          <w:kern w:val="1"/>
          <w:szCs w:val="24"/>
          <w:lang w:eastAsia="hi-IN" w:bidi="hi-IN"/>
        </w:rPr>
        <w:t xml:space="preserve">wynosi </w:t>
      </w:r>
      <w:r w:rsidR="004E1A09">
        <w:rPr>
          <w:rFonts w:eastAsia="SimSun" w:cs="Mangal"/>
          <w:b/>
          <w:bCs/>
          <w:kern w:val="1"/>
          <w:szCs w:val="24"/>
          <w:lang w:eastAsia="hi-IN" w:bidi="hi-IN"/>
        </w:rPr>
        <w:t>20</w:t>
      </w:r>
      <w:r w:rsidR="00E24A01" w:rsidRPr="006D72FD">
        <w:rPr>
          <w:rFonts w:eastAsia="SimSun" w:cs="Mangal"/>
          <w:b/>
          <w:bCs/>
          <w:kern w:val="1"/>
          <w:szCs w:val="24"/>
          <w:lang w:eastAsia="hi-IN" w:bidi="hi-IN"/>
        </w:rPr>
        <w:t xml:space="preserve"> minut</w:t>
      </w:r>
      <w:r w:rsidR="0049473E">
        <w:rPr>
          <w:rFonts w:eastAsia="SimSun" w:cs="Mangal"/>
          <w:b/>
          <w:bCs/>
          <w:kern w:val="1"/>
          <w:szCs w:val="24"/>
          <w:lang w:eastAsia="hi-IN" w:bidi="hi-IN"/>
        </w:rPr>
        <w:t xml:space="preserve"> </w:t>
      </w:r>
      <w:r w:rsidR="0049473E">
        <w:t xml:space="preserve">– licząc od określonej </w:t>
      </w:r>
      <w:r w:rsidR="004E1A09">
        <w:br/>
      </w:r>
      <w:r w:rsidR="0049473E">
        <w:t>na bilecie godziny wskazanej przez nabywcę</w:t>
      </w:r>
      <w:r w:rsidR="00E24A01" w:rsidRPr="003A5E47">
        <w:rPr>
          <w:rFonts w:eastAsia="SimSun" w:cs="Mangal"/>
          <w:color w:val="000000"/>
          <w:kern w:val="1"/>
          <w:szCs w:val="24"/>
          <w:lang w:eastAsia="hi-IN" w:bidi="hi-IN"/>
        </w:rPr>
        <w:t>.</w:t>
      </w:r>
    </w:p>
    <w:p w14:paraId="0D636A1E" w14:textId="6ACEAD82" w:rsidR="00AE460F" w:rsidRPr="00AE460F" w:rsidRDefault="00AE460F" w:rsidP="00B36073">
      <w:pPr>
        <w:pStyle w:val="Heading1"/>
        <w:ind w:left="426" w:hanging="426"/>
      </w:pPr>
      <w:r w:rsidRPr="00AE460F">
        <w:t>§ 3.</w:t>
      </w:r>
      <w:r w:rsidRPr="00AE460F">
        <w:tab/>
      </w:r>
      <w:r w:rsidR="005D042C">
        <w:tab/>
      </w:r>
      <w:r w:rsidRPr="00AE460F">
        <w:t>Warunki stosowania</w:t>
      </w:r>
    </w:p>
    <w:p w14:paraId="29964854" w14:textId="01C82043" w:rsidR="00EF173E" w:rsidRPr="002B6CF3" w:rsidRDefault="000C7B4E" w:rsidP="002B6CF3">
      <w:pPr>
        <w:pStyle w:val="ListParagraph"/>
        <w:numPr>
          <w:ilvl w:val="0"/>
          <w:numId w:val="26"/>
        </w:numPr>
        <w:spacing w:before="120" w:after="120" w:line="276" w:lineRule="auto"/>
        <w:ind w:left="714" w:hanging="572"/>
        <w:jc w:val="both"/>
        <w:rPr>
          <w:rFonts w:eastAsia="SimSun" w:cs="Mangal"/>
          <w:kern w:val="1"/>
          <w:szCs w:val="24"/>
          <w:lang w:eastAsia="hi-IN" w:bidi="hi-IN"/>
        </w:rPr>
      </w:pPr>
      <w:r w:rsidRPr="00066D35">
        <w:rPr>
          <w:rFonts w:eastAsia="SimSun" w:cs="Mangal"/>
          <w:kern w:val="1"/>
          <w:szCs w:val="24"/>
          <w:lang w:eastAsia="hi-IN" w:bidi="hi-IN"/>
        </w:rPr>
        <w:t>Bilet</w:t>
      </w:r>
      <w:r w:rsidR="00E32F51">
        <w:rPr>
          <w:rFonts w:eastAsia="SimSun" w:cs="Mangal"/>
          <w:kern w:val="1"/>
          <w:szCs w:val="24"/>
          <w:lang w:eastAsia="hi-IN" w:bidi="hi-IN"/>
        </w:rPr>
        <w:t>y</w:t>
      </w:r>
      <w:r w:rsidRPr="00066D35">
        <w:rPr>
          <w:rFonts w:eastAsia="SimSun" w:cs="Mangal"/>
          <w:kern w:val="1"/>
          <w:szCs w:val="24"/>
          <w:lang w:eastAsia="hi-IN" w:bidi="hi-IN"/>
        </w:rPr>
        <w:t xml:space="preserve"> </w:t>
      </w:r>
      <w:r w:rsidR="00704050">
        <w:rPr>
          <w:rFonts w:eastAsia="SimSun" w:cs="Mangal"/>
          <w:kern w:val="1"/>
          <w:szCs w:val="24"/>
          <w:lang w:eastAsia="hi-IN" w:bidi="hi-IN"/>
        </w:rPr>
        <w:t>jednorazowe</w:t>
      </w:r>
      <w:r w:rsidR="001F728C" w:rsidRPr="00066D35">
        <w:rPr>
          <w:rFonts w:eastAsia="SimSun" w:cs="Mangal"/>
          <w:kern w:val="1"/>
          <w:szCs w:val="24"/>
          <w:lang w:eastAsia="hi-IN" w:bidi="hi-IN"/>
        </w:rPr>
        <w:t xml:space="preserve"> </w:t>
      </w:r>
      <w:r w:rsidR="0005698F" w:rsidRPr="00066D35">
        <w:rPr>
          <w:rFonts w:eastAsia="SimSun" w:cs="Mangal"/>
          <w:kern w:val="1"/>
          <w:szCs w:val="24"/>
          <w:lang w:eastAsia="hi-IN" w:bidi="hi-IN"/>
        </w:rPr>
        <w:t xml:space="preserve">z oferty specjalnej </w:t>
      </w:r>
      <w:r w:rsidRPr="00066D35">
        <w:rPr>
          <w:rFonts w:eastAsia="SimSun" w:cs="Mangal"/>
          <w:kern w:val="1"/>
          <w:szCs w:val="24"/>
          <w:lang w:eastAsia="hi-IN" w:bidi="hi-IN"/>
        </w:rPr>
        <w:t>można nabyć</w:t>
      </w:r>
      <w:r w:rsidR="00F91BA8">
        <w:rPr>
          <w:rFonts w:eastAsia="SimSun" w:cs="Mangal"/>
          <w:kern w:val="1"/>
          <w:szCs w:val="24"/>
          <w:lang w:eastAsia="hi-IN" w:bidi="hi-IN"/>
        </w:rPr>
        <w:t xml:space="preserve"> </w:t>
      </w:r>
      <w:r w:rsidRPr="004A3C36">
        <w:rPr>
          <w:rFonts w:eastAsia="SimSun" w:cs="Mangal"/>
          <w:kern w:val="1"/>
          <w:szCs w:val="24"/>
          <w:u w:val="single"/>
          <w:lang w:eastAsia="hi-IN" w:bidi="hi-IN"/>
        </w:rPr>
        <w:t>wyłącznie w dniu wyjazdu</w:t>
      </w:r>
      <w:r w:rsidRPr="00F91BA8">
        <w:rPr>
          <w:rFonts w:eastAsia="SimSun" w:cs="Mangal"/>
          <w:kern w:val="1"/>
          <w:szCs w:val="24"/>
          <w:lang w:eastAsia="hi-IN" w:bidi="hi-IN"/>
        </w:rPr>
        <w:t>:</w:t>
      </w:r>
    </w:p>
    <w:p w14:paraId="6458506E" w14:textId="77777777" w:rsidR="00EF173E" w:rsidRDefault="00EF173E" w:rsidP="00EF173E">
      <w:pPr>
        <w:pStyle w:val="ListParagraph"/>
        <w:widowControl w:val="0"/>
        <w:numPr>
          <w:ilvl w:val="0"/>
          <w:numId w:val="33"/>
        </w:numPr>
        <w:suppressAutoHyphens/>
        <w:spacing w:line="276" w:lineRule="auto"/>
        <w:jc w:val="both"/>
        <w:rPr>
          <w:rFonts w:eastAsia="SimSun" w:cs="Mangal"/>
          <w:kern w:val="1"/>
          <w:szCs w:val="24"/>
          <w:lang w:eastAsia="hi-IN" w:bidi="hi-IN"/>
        </w:rPr>
      </w:pPr>
      <w:r>
        <w:rPr>
          <w:rFonts w:eastAsia="SimSun" w:cs="Mangal"/>
          <w:kern w:val="1"/>
          <w:szCs w:val="24"/>
          <w:lang w:eastAsia="hi-IN" w:bidi="hi-IN"/>
        </w:rPr>
        <w:t>w biletomatach,</w:t>
      </w:r>
    </w:p>
    <w:p w14:paraId="207816C9" w14:textId="77777777" w:rsidR="00705A5F" w:rsidRDefault="005D042C" w:rsidP="00EF173E">
      <w:pPr>
        <w:pStyle w:val="ListParagraph"/>
        <w:widowControl w:val="0"/>
        <w:numPr>
          <w:ilvl w:val="0"/>
          <w:numId w:val="33"/>
        </w:numPr>
        <w:suppressAutoHyphens/>
        <w:spacing w:line="276" w:lineRule="auto"/>
        <w:jc w:val="both"/>
        <w:rPr>
          <w:rFonts w:eastAsia="SimSun" w:cs="Mangal"/>
          <w:kern w:val="1"/>
          <w:szCs w:val="24"/>
          <w:lang w:eastAsia="hi-IN" w:bidi="hi-IN"/>
        </w:rPr>
      </w:pPr>
      <w:r w:rsidRPr="00EF173E">
        <w:rPr>
          <w:rFonts w:eastAsia="SimSun" w:cs="Mangal"/>
          <w:kern w:val="1"/>
          <w:szCs w:val="24"/>
          <w:lang w:eastAsia="hi-IN" w:bidi="hi-IN"/>
        </w:rPr>
        <w:t>w internetowych i/lub mobilnych kanałach sprzedaży</w:t>
      </w:r>
    </w:p>
    <w:p w14:paraId="2E62AD5B" w14:textId="49706A1B" w:rsidR="000C7B4E" w:rsidRPr="00EF173E" w:rsidRDefault="00705A5F" w:rsidP="00EF173E">
      <w:pPr>
        <w:pStyle w:val="ListParagraph"/>
        <w:widowControl w:val="0"/>
        <w:numPr>
          <w:ilvl w:val="0"/>
          <w:numId w:val="33"/>
        </w:numPr>
        <w:suppressAutoHyphens/>
        <w:spacing w:line="276" w:lineRule="auto"/>
        <w:jc w:val="both"/>
        <w:rPr>
          <w:rFonts w:eastAsia="SimSun" w:cs="Mangal"/>
          <w:kern w:val="1"/>
          <w:szCs w:val="24"/>
          <w:lang w:eastAsia="hi-IN" w:bidi="hi-IN"/>
        </w:rPr>
      </w:pPr>
      <w:r>
        <w:rPr>
          <w:rFonts w:eastAsia="SimSun" w:cs="Mangal"/>
          <w:kern w:val="1"/>
          <w:szCs w:val="24"/>
          <w:lang w:eastAsia="hi-IN" w:bidi="hi-IN"/>
        </w:rPr>
        <w:t>w pociągu – wyłącznie od stacji</w:t>
      </w:r>
      <w:r w:rsidR="00376A53">
        <w:rPr>
          <w:rFonts w:eastAsia="SimSun" w:cs="Mangal"/>
          <w:kern w:val="1"/>
          <w:szCs w:val="24"/>
          <w:lang w:eastAsia="hi-IN" w:bidi="hi-IN"/>
        </w:rPr>
        <w:t>, gdzie nie ma biletomatu lub biletomat jest nieczynny</w:t>
      </w:r>
      <w:r w:rsidR="00117446">
        <w:rPr>
          <w:rFonts w:eastAsia="SimSun" w:cs="Mangal"/>
          <w:kern w:val="1"/>
          <w:szCs w:val="24"/>
          <w:lang w:eastAsia="hi-IN" w:bidi="hi-IN"/>
        </w:rPr>
        <w:t>, bez pobierania opłaty za wydanie biletu</w:t>
      </w:r>
      <w:r w:rsidR="00F91BA8" w:rsidRPr="00EF173E">
        <w:rPr>
          <w:rFonts w:eastAsia="SimSun" w:cs="Mangal"/>
          <w:kern w:val="1"/>
          <w:szCs w:val="24"/>
          <w:lang w:eastAsia="hi-IN" w:bidi="hi-IN"/>
        </w:rPr>
        <w:t>.</w:t>
      </w:r>
    </w:p>
    <w:p w14:paraId="68A8EC43" w14:textId="48506C62" w:rsidR="00AE460F" w:rsidRPr="001F728C" w:rsidRDefault="000222C3" w:rsidP="00256E0F">
      <w:pPr>
        <w:widowControl w:val="0"/>
        <w:numPr>
          <w:ilvl w:val="0"/>
          <w:numId w:val="26"/>
        </w:numPr>
        <w:suppressAutoHyphens/>
        <w:spacing w:before="120" w:after="120" w:line="360" w:lineRule="exact"/>
        <w:ind w:left="709" w:hanging="567"/>
        <w:contextualSpacing/>
        <w:jc w:val="both"/>
        <w:rPr>
          <w:rFonts w:eastAsia="SimSun" w:cs="Mangal"/>
          <w:color w:val="000000"/>
          <w:kern w:val="1"/>
          <w:szCs w:val="24"/>
          <w:lang w:eastAsia="hi-IN" w:bidi="hi-IN"/>
        </w:rPr>
      </w:pPr>
      <w:r>
        <w:rPr>
          <w:rFonts w:eastAsia="SimSun" w:cs="Mangal"/>
          <w:color w:val="000000"/>
          <w:kern w:val="1"/>
          <w:szCs w:val="24"/>
          <w:lang w:eastAsia="hi-IN" w:bidi="hi-IN"/>
        </w:rPr>
        <w:t>Ofert</w:t>
      </w:r>
      <w:r w:rsidR="00704050">
        <w:rPr>
          <w:rFonts w:eastAsia="SimSun" w:cs="Mangal"/>
          <w:color w:val="000000"/>
          <w:kern w:val="1"/>
          <w:szCs w:val="24"/>
          <w:lang w:eastAsia="hi-IN" w:bidi="hi-IN"/>
        </w:rPr>
        <w:t>a specjalna</w:t>
      </w:r>
      <w:r w:rsidR="00AE460F" w:rsidRPr="00A5090F">
        <w:rPr>
          <w:rFonts w:eastAsia="SimSun" w:cs="Mangal"/>
          <w:kern w:val="1"/>
          <w:szCs w:val="24"/>
          <w:lang w:eastAsia="hi-IN" w:bidi="hi-IN"/>
        </w:rPr>
        <w:t xml:space="preserve"> nie łączy </w:t>
      </w:r>
      <w:r w:rsidR="00AE460F" w:rsidRPr="00AE460F">
        <w:rPr>
          <w:rFonts w:eastAsia="SimSun" w:cs="Mangal"/>
          <w:color w:val="000000"/>
          <w:kern w:val="1"/>
          <w:szCs w:val="24"/>
          <w:lang w:eastAsia="hi-IN" w:bidi="hi-IN"/>
        </w:rPr>
        <w:t>się z innymi ofertami</w:t>
      </w:r>
      <w:r w:rsidR="00922DDA">
        <w:rPr>
          <w:rFonts w:eastAsia="SimSun" w:cs="Mangal"/>
          <w:color w:val="000000"/>
          <w:kern w:val="1"/>
          <w:szCs w:val="24"/>
          <w:lang w:eastAsia="hi-IN" w:bidi="hi-IN"/>
        </w:rPr>
        <w:t>.</w:t>
      </w:r>
    </w:p>
    <w:p w14:paraId="337CA4FA" w14:textId="5588B243" w:rsidR="00AE460F" w:rsidRDefault="00AE460F" w:rsidP="00AE460F">
      <w:pPr>
        <w:pStyle w:val="Heading1"/>
      </w:pPr>
      <w:r w:rsidRPr="00AE460F">
        <w:t>§ 4.</w:t>
      </w:r>
      <w:r w:rsidRPr="00AE460F">
        <w:tab/>
        <w:t>Opłaty</w:t>
      </w:r>
    </w:p>
    <w:p w14:paraId="3F85EA15" w14:textId="04EECB43" w:rsidR="00E24A01" w:rsidRPr="00E24A01" w:rsidRDefault="00CD1E0D" w:rsidP="00B716A7">
      <w:pPr>
        <w:spacing w:before="120" w:after="120" w:line="360" w:lineRule="exact"/>
        <w:jc w:val="both"/>
        <w:rPr>
          <w:rFonts w:eastAsia="SimSun" w:cs="Mangal"/>
          <w:color w:val="000000"/>
          <w:kern w:val="1"/>
          <w:szCs w:val="24"/>
          <w:lang w:eastAsia="hi-IN" w:bidi="hi-IN"/>
        </w:rPr>
      </w:pPr>
      <w:r w:rsidRPr="00220E20">
        <w:rPr>
          <w:rFonts w:eastAsia="SimSun" w:cs="Mangal"/>
          <w:color w:val="000000"/>
          <w:kern w:val="1"/>
          <w:szCs w:val="24"/>
          <w:lang w:eastAsia="hi-IN" w:bidi="hi-IN"/>
        </w:rPr>
        <w:t>Osob</w:t>
      </w:r>
      <w:r>
        <w:rPr>
          <w:rFonts w:eastAsia="SimSun" w:cs="Mangal"/>
          <w:color w:val="000000"/>
          <w:kern w:val="1"/>
          <w:szCs w:val="24"/>
          <w:lang w:eastAsia="hi-IN" w:bidi="hi-IN"/>
        </w:rPr>
        <w:t>y</w:t>
      </w:r>
      <w:r w:rsidRPr="00220E20">
        <w:rPr>
          <w:rFonts w:eastAsia="SimSun" w:cs="Mangal"/>
          <w:color w:val="000000"/>
          <w:kern w:val="1"/>
          <w:szCs w:val="24"/>
          <w:lang w:eastAsia="hi-IN" w:bidi="hi-IN"/>
        </w:rPr>
        <w:t xml:space="preserve"> wymienion</w:t>
      </w:r>
      <w:r>
        <w:rPr>
          <w:rFonts w:eastAsia="SimSun" w:cs="Mangal"/>
          <w:color w:val="000000"/>
          <w:kern w:val="1"/>
          <w:szCs w:val="24"/>
          <w:lang w:eastAsia="hi-IN" w:bidi="hi-IN"/>
        </w:rPr>
        <w:t>e</w:t>
      </w:r>
      <w:r w:rsidRPr="00220E20">
        <w:rPr>
          <w:rFonts w:eastAsia="SimSun" w:cs="Mangal"/>
          <w:color w:val="000000"/>
          <w:kern w:val="1"/>
          <w:szCs w:val="24"/>
          <w:lang w:eastAsia="hi-IN" w:bidi="hi-IN"/>
        </w:rPr>
        <w:t xml:space="preserve"> w </w:t>
      </w:r>
      <w:r w:rsidRPr="00220E20">
        <w:rPr>
          <w:rFonts w:eastAsia="SimSun" w:cs="Arial"/>
          <w:color w:val="000000"/>
          <w:kern w:val="1"/>
          <w:szCs w:val="24"/>
          <w:lang w:eastAsia="hi-IN" w:bidi="hi-IN"/>
        </w:rPr>
        <w:t>§</w:t>
      </w:r>
      <w:r w:rsidRPr="00220E20">
        <w:rPr>
          <w:rFonts w:eastAsia="SimSun" w:cs="Mangal"/>
          <w:color w:val="000000"/>
          <w:kern w:val="1"/>
          <w:szCs w:val="24"/>
          <w:lang w:eastAsia="hi-IN" w:bidi="hi-IN"/>
        </w:rPr>
        <w:t xml:space="preserve"> 1</w:t>
      </w:r>
      <w:r>
        <w:rPr>
          <w:rFonts w:eastAsia="SimSun" w:cs="Mangal"/>
          <w:color w:val="000000"/>
          <w:kern w:val="1"/>
          <w:szCs w:val="24"/>
          <w:lang w:eastAsia="hi-IN" w:bidi="hi-IN"/>
        </w:rPr>
        <w:t xml:space="preserve"> odbywają przejazdy na podstawie </w:t>
      </w:r>
      <w:r w:rsidR="00704050" w:rsidRPr="00F91BA8">
        <w:rPr>
          <w:rFonts w:eastAsia="SimSun" w:cs="Mangal"/>
          <w:color w:val="000000"/>
          <w:kern w:val="1"/>
          <w:szCs w:val="24"/>
          <w:lang w:eastAsia="hi-IN" w:bidi="hi-IN"/>
        </w:rPr>
        <w:t>bilet</w:t>
      </w:r>
      <w:r w:rsidRPr="00F91BA8">
        <w:rPr>
          <w:rFonts w:eastAsia="SimSun" w:cs="Mangal"/>
          <w:color w:val="000000"/>
          <w:kern w:val="1"/>
          <w:szCs w:val="24"/>
          <w:lang w:eastAsia="hi-IN" w:bidi="hi-IN"/>
        </w:rPr>
        <w:t>ów</w:t>
      </w:r>
      <w:r w:rsidR="00704050" w:rsidRPr="00F91BA8">
        <w:rPr>
          <w:rFonts w:eastAsia="SimSun" w:cs="Mangal"/>
          <w:color w:val="000000"/>
          <w:kern w:val="1"/>
          <w:szCs w:val="24"/>
          <w:lang w:eastAsia="hi-IN" w:bidi="hi-IN"/>
        </w:rPr>
        <w:t xml:space="preserve"> </w:t>
      </w:r>
      <w:r w:rsidRPr="00F91BA8">
        <w:rPr>
          <w:rFonts w:eastAsia="SimSun" w:cs="Mangal"/>
          <w:color w:val="000000"/>
          <w:kern w:val="1"/>
          <w:szCs w:val="24"/>
          <w:lang w:eastAsia="hi-IN" w:bidi="hi-IN"/>
        </w:rPr>
        <w:t>jednorazowych</w:t>
      </w:r>
      <w:r w:rsidR="00B044F0">
        <w:rPr>
          <w:rFonts w:eastAsia="SimSun" w:cs="Mangal"/>
          <w:color w:val="000000"/>
          <w:kern w:val="1"/>
          <w:szCs w:val="24"/>
          <w:lang w:eastAsia="hi-IN" w:bidi="hi-IN"/>
        </w:rPr>
        <w:t xml:space="preserve"> </w:t>
      </w:r>
      <w:r w:rsidR="00F91BA8" w:rsidRPr="00B044F0">
        <w:rPr>
          <w:rFonts w:eastAsia="SimSun" w:cs="Mangal"/>
          <w:color w:val="000000"/>
          <w:kern w:val="1"/>
          <w:szCs w:val="24"/>
          <w:lang w:eastAsia="hi-IN" w:bidi="hi-IN"/>
        </w:rPr>
        <w:t xml:space="preserve">pomiędzy </w:t>
      </w:r>
      <w:r w:rsidR="00F91BA8" w:rsidRPr="000E7818">
        <w:rPr>
          <w:rFonts w:eastAsia="SimSun" w:cs="Mangal"/>
          <w:b/>
          <w:bCs/>
          <w:color w:val="000000"/>
          <w:kern w:val="1"/>
          <w:szCs w:val="24"/>
          <w:lang w:eastAsia="hi-IN" w:bidi="hi-IN"/>
        </w:rPr>
        <w:t>dwiema sąsiadującymi stacjami</w:t>
      </w:r>
      <w:r w:rsidR="00F91BA8" w:rsidRPr="00B044F0">
        <w:rPr>
          <w:rFonts w:eastAsia="SimSun" w:cs="Mangal"/>
          <w:color w:val="000000"/>
          <w:kern w:val="1"/>
          <w:szCs w:val="24"/>
          <w:lang w:eastAsia="hi-IN" w:bidi="hi-IN"/>
        </w:rPr>
        <w:t xml:space="preserve"> na terenie </w:t>
      </w:r>
      <w:r w:rsidR="00F91BA8" w:rsidRPr="00B044F0">
        <w:rPr>
          <w:rFonts w:eastAsia="SimSun" w:cs="Mangal"/>
          <w:color w:val="000000"/>
          <w:kern w:val="1"/>
          <w:szCs w:val="24"/>
          <w:u w:val="single"/>
          <w:lang w:eastAsia="hi-IN" w:bidi="hi-IN"/>
        </w:rPr>
        <w:t xml:space="preserve">miasta </w:t>
      </w:r>
      <w:r w:rsidR="00276D8A" w:rsidRPr="00B044F0">
        <w:rPr>
          <w:rFonts w:eastAsia="SimSun" w:cs="Mangal"/>
          <w:color w:val="000000"/>
          <w:kern w:val="1"/>
          <w:szCs w:val="24"/>
          <w:u w:val="single"/>
          <w:lang w:eastAsia="hi-IN" w:bidi="hi-IN"/>
        </w:rPr>
        <w:t>Tychy</w:t>
      </w:r>
      <w:r w:rsidR="00276D8A" w:rsidRPr="00B044F0">
        <w:rPr>
          <w:rFonts w:eastAsia="SimSun" w:cs="Mangal"/>
          <w:color w:val="000000"/>
          <w:kern w:val="1"/>
          <w:szCs w:val="24"/>
          <w:lang w:eastAsia="hi-IN" w:bidi="hi-IN"/>
        </w:rPr>
        <w:t xml:space="preserve"> </w:t>
      </w:r>
      <w:r w:rsidR="00D53924" w:rsidRPr="00B044F0">
        <w:rPr>
          <w:rFonts w:eastAsia="SimSun" w:cs="Mangal"/>
          <w:color w:val="000000"/>
          <w:kern w:val="1"/>
          <w:szCs w:val="24"/>
          <w:lang w:eastAsia="hi-IN" w:bidi="hi-IN"/>
        </w:rPr>
        <w:t xml:space="preserve">w cenie </w:t>
      </w:r>
      <w:r w:rsidR="00276D8A" w:rsidRPr="00B044F0">
        <w:rPr>
          <w:rFonts w:eastAsia="SimSun" w:cs="Mangal"/>
          <w:color w:val="000000"/>
          <w:kern w:val="1"/>
          <w:szCs w:val="24"/>
          <w:lang w:eastAsia="hi-IN" w:bidi="hi-IN"/>
        </w:rPr>
        <w:br/>
      </w:r>
      <w:r w:rsidR="00D53924" w:rsidRPr="00B044F0">
        <w:rPr>
          <w:rFonts w:eastAsia="SimSun" w:cs="Mangal"/>
          <w:b/>
          <w:bCs/>
          <w:color w:val="000000"/>
          <w:kern w:val="1"/>
          <w:szCs w:val="24"/>
          <w:lang w:eastAsia="hi-IN" w:bidi="hi-IN"/>
        </w:rPr>
        <w:t>1,00 zł</w:t>
      </w:r>
      <w:r w:rsidR="00F91BA8" w:rsidRPr="00B044F0">
        <w:rPr>
          <w:rFonts w:eastAsia="SimSun" w:cs="Mangal"/>
          <w:color w:val="000000"/>
          <w:kern w:val="1"/>
          <w:szCs w:val="24"/>
          <w:lang w:eastAsia="hi-IN" w:bidi="hi-IN"/>
        </w:rPr>
        <w:t xml:space="preserve"> </w:t>
      </w:r>
      <w:r w:rsidR="00862E79" w:rsidRPr="00B044F0">
        <w:rPr>
          <w:rFonts w:eastAsia="SimSun" w:cs="Mangal"/>
          <w:color w:val="000000"/>
          <w:kern w:val="1"/>
          <w:szCs w:val="24"/>
          <w:lang w:eastAsia="hi-IN" w:bidi="hi-IN"/>
        </w:rPr>
        <w:t>brutto (netto 0,93 zł, PTU 0,07 zł)</w:t>
      </w:r>
      <w:r w:rsidR="00001B46" w:rsidRPr="00B044F0">
        <w:rPr>
          <w:rFonts w:eastAsia="SimSun" w:cs="Mangal"/>
          <w:color w:val="000000"/>
          <w:kern w:val="1"/>
          <w:szCs w:val="24"/>
          <w:lang w:eastAsia="hi-IN" w:bidi="hi-IN"/>
        </w:rPr>
        <w:t>,</w:t>
      </w:r>
    </w:p>
    <w:p w14:paraId="5143C66A" w14:textId="77777777" w:rsidR="006034DE" w:rsidRPr="002966DD" w:rsidRDefault="006034DE" w:rsidP="006034DE">
      <w:pPr>
        <w:pStyle w:val="Heading1"/>
        <w:spacing w:line="360" w:lineRule="exact"/>
      </w:pPr>
      <w:r w:rsidRPr="00AD4E17">
        <w:t xml:space="preserve">§ </w:t>
      </w:r>
      <w:r w:rsidRPr="002966DD">
        <w:t>5</w:t>
      </w:r>
      <w:r w:rsidRPr="00AD4E17">
        <w:t>.</w:t>
      </w:r>
      <w:r w:rsidRPr="00AD4E17">
        <w:tab/>
      </w:r>
      <w:r w:rsidRPr="002966DD">
        <w:t>Z</w:t>
      </w:r>
      <w:r w:rsidRPr="00AD4E17">
        <w:t>miana umowy przewozu</w:t>
      </w:r>
      <w:r w:rsidRPr="002966DD">
        <w:t xml:space="preserve"> / zwrot należności za bilet</w:t>
      </w:r>
    </w:p>
    <w:p w14:paraId="1D07E51B" w14:textId="77777777" w:rsidR="00527295" w:rsidRDefault="004746FF" w:rsidP="004746FF">
      <w:pPr>
        <w:pStyle w:val="ListParagraph"/>
        <w:widowControl w:val="0"/>
        <w:numPr>
          <w:ilvl w:val="0"/>
          <w:numId w:val="23"/>
        </w:numPr>
        <w:suppressAutoHyphens/>
        <w:spacing w:before="120" w:after="120" w:line="276" w:lineRule="auto"/>
        <w:ind w:left="709" w:hanging="567"/>
        <w:contextualSpacing w:val="0"/>
        <w:jc w:val="both"/>
        <w:rPr>
          <w:rFonts w:eastAsia="SimSun" w:cs="Mangal"/>
          <w:kern w:val="1"/>
          <w:szCs w:val="24"/>
          <w:lang w:eastAsia="hi-IN" w:bidi="hi-IN"/>
        </w:rPr>
      </w:pPr>
      <w:r>
        <w:rPr>
          <w:rFonts w:eastAsia="SimSun" w:cs="Mangal"/>
          <w:kern w:val="1"/>
          <w:szCs w:val="24"/>
          <w:lang w:eastAsia="hi-IN" w:bidi="hi-IN"/>
        </w:rPr>
        <w:t xml:space="preserve">Zwrotu biletu można dokonać wyłącznie przed terminem ważności </w:t>
      </w:r>
      <w:r w:rsidR="00527295">
        <w:rPr>
          <w:rFonts w:eastAsia="SimSun" w:cs="Mangal"/>
          <w:kern w:val="1"/>
          <w:szCs w:val="24"/>
          <w:lang w:eastAsia="hi-IN" w:bidi="hi-IN"/>
        </w:rPr>
        <w:br/>
      </w:r>
      <w:r>
        <w:rPr>
          <w:rFonts w:eastAsia="SimSun" w:cs="Mangal"/>
          <w:kern w:val="1"/>
          <w:szCs w:val="24"/>
          <w:lang w:eastAsia="hi-IN" w:bidi="hi-IN"/>
        </w:rPr>
        <w:t>po potrąceniu 10% odstępnego na zasadach określonych w regulaminie danego kanału sprzedaży</w:t>
      </w:r>
      <w:r w:rsidR="00527295">
        <w:rPr>
          <w:rFonts w:eastAsia="SimSun" w:cs="Mangal"/>
          <w:kern w:val="1"/>
          <w:szCs w:val="24"/>
          <w:lang w:eastAsia="hi-IN" w:bidi="hi-IN"/>
        </w:rPr>
        <w:t>.</w:t>
      </w:r>
      <w:r w:rsidR="008A2A03">
        <w:rPr>
          <w:rFonts w:eastAsia="SimSun" w:cs="Mangal"/>
          <w:kern w:val="1"/>
          <w:szCs w:val="24"/>
          <w:lang w:eastAsia="hi-IN" w:bidi="hi-IN"/>
        </w:rPr>
        <w:t xml:space="preserve"> </w:t>
      </w:r>
    </w:p>
    <w:p w14:paraId="114E1C2F" w14:textId="77777777" w:rsidR="000E7838" w:rsidRDefault="000E7838" w:rsidP="000E7838">
      <w:pPr>
        <w:pStyle w:val="ListParagraph"/>
        <w:widowControl w:val="0"/>
        <w:suppressAutoHyphens/>
        <w:spacing w:before="120" w:after="120" w:line="276" w:lineRule="auto"/>
        <w:ind w:left="709"/>
        <w:contextualSpacing w:val="0"/>
        <w:jc w:val="both"/>
        <w:rPr>
          <w:rFonts w:eastAsia="SimSun" w:cs="Mangal"/>
          <w:kern w:val="1"/>
          <w:szCs w:val="24"/>
          <w:lang w:eastAsia="hi-IN" w:bidi="hi-IN"/>
        </w:rPr>
      </w:pPr>
    </w:p>
    <w:p w14:paraId="52C58C8E" w14:textId="57E81B92" w:rsidR="004746FF" w:rsidRPr="004746FF" w:rsidRDefault="00527295" w:rsidP="004746FF">
      <w:pPr>
        <w:pStyle w:val="ListParagraph"/>
        <w:widowControl w:val="0"/>
        <w:numPr>
          <w:ilvl w:val="0"/>
          <w:numId w:val="23"/>
        </w:numPr>
        <w:suppressAutoHyphens/>
        <w:spacing w:before="120" w:after="120" w:line="276" w:lineRule="auto"/>
        <w:ind w:left="709" w:hanging="567"/>
        <w:contextualSpacing w:val="0"/>
        <w:jc w:val="both"/>
        <w:rPr>
          <w:rFonts w:eastAsia="SimSun" w:cs="Mangal"/>
          <w:kern w:val="1"/>
          <w:szCs w:val="24"/>
          <w:lang w:eastAsia="hi-IN" w:bidi="hi-IN"/>
        </w:rPr>
      </w:pPr>
      <w:r>
        <w:rPr>
          <w:rFonts w:eastAsia="SimSun" w:cs="Mangal"/>
          <w:kern w:val="1"/>
          <w:szCs w:val="24"/>
          <w:lang w:eastAsia="hi-IN" w:bidi="hi-IN"/>
        </w:rPr>
        <w:t>J</w:t>
      </w:r>
      <w:r w:rsidR="008A2A03">
        <w:rPr>
          <w:rFonts w:eastAsia="SimSun" w:cs="Mangal"/>
          <w:kern w:val="1"/>
          <w:szCs w:val="24"/>
          <w:lang w:eastAsia="hi-IN" w:bidi="hi-IN"/>
        </w:rPr>
        <w:t xml:space="preserve">eżeli niewykorzystanie biletu nastąpiło z </w:t>
      </w:r>
      <w:r>
        <w:rPr>
          <w:rFonts w:eastAsia="SimSun" w:cs="Mangal"/>
          <w:kern w:val="1"/>
          <w:szCs w:val="24"/>
          <w:lang w:eastAsia="hi-IN" w:bidi="hi-IN"/>
        </w:rPr>
        <w:t>przyczyn</w:t>
      </w:r>
      <w:r w:rsidR="008A2A03">
        <w:rPr>
          <w:rFonts w:eastAsia="SimSun" w:cs="Mangal"/>
          <w:kern w:val="1"/>
          <w:szCs w:val="24"/>
          <w:lang w:eastAsia="hi-IN" w:bidi="hi-IN"/>
        </w:rPr>
        <w:t xml:space="preserve"> leżących po stronie KŚ</w:t>
      </w:r>
      <w:r w:rsidR="00D51CA2">
        <w:rPr>
          <w:rFonts w:eastAsia="SimSun" w:cs="Mangal"/>
          <w:kern w:val="1"/>
          <w:szCs w:val="24"/>
          <w:lang w:eastAsia="hi-IN" w:bidi="hi-IN"/>
        </w:rPr>
        <w:t xml:space="preserve"> zwrot biletu jest możliwy na drodze reklamacji</w:t>
      </w:r>
      <w:r>
        <w:rPr>
          <w:rFonts w:eastAsia="SimSun" w:cs="Mangal"/>
          <w:kern w:val="1"/>
          <w:szCs w:val="24"/>
          <w:lang w:eastAsia="hi-IN" w:bidi="hi-IN"/>
        </w:rPr>
        <w:t xml:space="preserve"> bez potrącenia odstępnego.</w:t>
      </w:r>
    </w:p>
    <w:p w14:paraId="400C6E6F" w14:textId="11AD5CF0" w:rsidR="00BC64EB" w:rsidRPr="00E23898" w:rsidRDefault="006034DE" w:rsidP="00E23898">
      <w:pPr>
        <w:pStyle w:val="ListParagraph"/>
        <w:widowControl w:val="0"/>
        <w:numPr>
          <w:ilvl w:val="0"/>
          <w:numId w:val="23"/>
        </w:numPr>
        <w:suppressAutoHyphens/>
        <w:spacing w:before="120" w:after="120" w:line="276" w:lineRule="auto"/>
        <w:ind w:left="709" w:hanging="567"/>
        <w:contextualSpacing w:val="0"/>
        <w:jc w:val="both"/>
        <w:rPr>
          <w:rFonts w:eastAsia="SimSun" w:cs="Mangal"/>
          <w:kern w:val="1"/>
          <w:szCs w:val="24"/>
          <w:lang w:eastAsia="hi-IN" w:bidi="hi-IN"/>
        </w:rPr>
      </w:pPr>
      <w:r w:rsidRPr="00B044F0">
        <w:rPr>
          <w:rFonts w:eastAsia="SimSun" w:cs="Mangal"/>
          <w:kern w:val="1"/>
          <w:szCs w:val="24"/>
          <w:lang w:eastAsia="hi-IN" w:bidi="hi-IN"/>
        </w:rPr>
        <w:t xml:space="preserve">Właścicielowi biletu </w:t>
      </w:r>
      <w:r w:rsidR="004A3C36" w:rsidRPr="00B044F0">
        <w:rPr>
          <w:rFonts w:eastAsia="SimSun" w:cs="Mangal"/>
          <w:kern w:val="1"/>
          <w:szCs w:val="24"/>
          <w:lang w:eastAsia="hi-IN" w:bidi="hi-IN"/>
        </w:rPr>
        <w:t xml:space="preserve">nie </w:t>
      </w:r>
      <w:r w:rsidRPr="00B044F0">
        <w:rPr>
          <w:rFonts w:eastAsia="SimSun" w:cs="Mangal"/>
          <w:kern w:val="1"/>
          <w:szCs w:val="24"/>
          <w:lang w:eastAsia="hi-IN" w:bidi="hi-IN"/>
        </w:rPr>
        <w:t xml:space="preserve">przysługuje zwrot </w:t>
      </w:r>
      <w:r w:rsidR="004A3C36" w:rsidRPr="00B044F0">
        <w:rPr>
          <w:rFonts w:eastAsia="SimSun" w:cs="Mangal"/>
          <w:kern w:val="1"/>
          <w:szCs w:val="24"/>
          <w:lang w:eastAsia="hi-IN" w:bidi="hi-IN"/>
        </w:rPr>
        <w:t xml:space="preserve">za </w:t>
      </w:r>
      <w:r w:rsidRPr="00B044F0">
        <w:rPr>
          <w:rFonts w:eastAsia="SimSun" w:cs="Mangal"/>
          <w:kern w:val="1"/>
          <w:szCs w:val="24"/>
          <w:lang w:eastAsia="hi-IN" w:bidi="hi-IN"/>
        </w:rPr>
        <w:t>częściowo</w:t>
      </w:r>
      <w:r w:rsidR="00490415" w:rsidRPr="00B044F0">
        <w:rPr>
          <w:rFonts w:eastAsia="SimSun" w:cs="Mangal"/>
          <w:kern w:val="1"/>
          <w:szCs w:val="24"/>
          <w:lang w:eastAsia="hi-IN" w:bidi="hi-IN"/>
        </w:rPr>
        <w:t xml:space="preserve"> </w:t>
      </w:r>
      <w:r w:rsidRPr="00B044F0">
        <w:rPr>
          <w:rFonts w:eastAsia="SimSun" w:cs="Mangal"/>
          <w:kern w:val="1"/>
          <w:szCs w:val="24"/>
          <w:lang w:eastAsia="hi-IN" w:bidi="hi-IN"/>
        </w:rPr>
        <w:t>niewykorzystane bilety</w:t>
      </w:r>
      <w:r w:rsidR="00704050" w:rsidRPr="00B044F0">
        <w:rPr>
          <w:rFonts w:eastAsia="SimSun" w:cs="Mangal"/>
          <w:kern w:val="1"/>
          <w:szCs w:val="24"/>
          <w:lang w:eastAsia="hi-IN" w:bidi="hi-IN"/>
        </w:rPr>
        <w:t>.</w:t>
      </w:r>
    </w:p>
    <w:p w14:paraId="484FC28E" w14:textId="5AB55830" w:rsidR="0000772C" w:rsidRPr="00E24A01" w:rsidRDefault="006034DE" w:rsidP="00E24A01">
      <w:pPr>
        <w:pStyle w:val="ListParagraph"/>
        <w:numPr>
          <w:ilvl w:val="0"/>
          <w:numId w:val="23"/>
        </w:numPr>
        <w:spacing w:before="120" w:after="120" w:line="276" w:lineRule="auto"/>
        <w:ind w:left="709" w:hanging="567"/>
        <w:contextualSpacing w:val="0"/>
        <w:jc w:val="both"/>
        <w:rPr>
          <w:rFonts w:eastAsia="SimSun" w:cs="Mangal"/>
          <w:color w:val="000000"/>
          <w:kern w:val="1"/>
          <w:szCs w:val="24"/>
          <w:lang w:eastAsia="hi-IN" w:bidi="hi-IN"/>
        </w:rPr>
      </w:pPr>
      <w:r w:rsidRPr="00B125E8">
        <w:rPr>
          <w:rFonts w:eastAsia="SimSun" w:cs="Mangal"/>
          <w:color w:val="000000"/>
          <w:kern w:val="1"/>
          <w:szCs w:val="24"/>
          <w:lang w:eastAsia="hi-IN" w:bidi="hi-IN"/>
        </w:rPr>
        <w:t>Przejście do pociągu innego przewoźnika nie jest dozwolone,</w:t>
      </w:r>
      <w:r w:rsidRPr="00B125E8">
        <w:rPr>
          <w:szCs w:val="24"/>
        </w:rPr>
        <w:t xml:space="preserve"> </w:t>
      </w:r>
      <w:r w:rsidRPr="00B125E8">
        <w:rPr>
          <w:rFonts w:eastAsia="SimSun" w:cs="Mangal"/>
          <w:color w:val="000000"/>
          <w:kern w:val="1"/>
          <w:szCs w:val="24"/>
          <w:lang w:eastAsia="hi-IN" w:bidi="hi-IN"/>
        </w:rPr>
        <w:t xml:space="preserve">z zastrzeżeniem </w:t>
      </w:r>
      <w:r w:rsidRPr="00B125E8">
        <w:rPr>
          <w:rFonts w:eastAsia="SimSun" w:cs="Mangal"/>
          <w:color w:val="000000"/>
          <w:kern w:val="1"/>
          <w:szCs w:val="24"/>
          <w:lang w:eastAsia="hi-IN" w:bidi="hi-IN"/>
        </w:rPr>
        <w:br/>
        <w:t>§ 7 ust. 4 TP-KŚ.</w:t>
      </w:r>
    </w:p>
    <w:p w14:paraId="2F6D1324" w14:textId="37442A5A" w:rsidR="006D72FD" w:rsidRPr="006D72FD" w:rsidRDefault="006034DE" w:rsidP="006D72FD">
      <w:pPr>
        <w:pStyle w:val="Heading1"/>
        <w:spacing w:line="360" w:lineRule="exact"/>
      </w:pPr>
      <w:r w:rsidRPr="00B125E8">
        <w:t>§ 6.</w:t>
      </w:r>
      <w:r w:rsidRPr="00B125E8">
        <w:tab/>
        <w:t>Inne</w:t>
      </w:r>
    </w:p>
    <w:p w14:paraId="26BE54F6" w14:textId="77777777" w:rsidR="006034DE" w:rsidRPr="00B125E8" w:rsidRDefault="006034DE" w:rsidP="006034DE">
      <w:pPr>
        <w:spacing w:before="120" w:after="120" w:line="276" w:lineRule="auto"/>
        <w:jc w:val="both"/>
        <w:rPr>
          <w:rFonts w:cs="Arial"/>
          <w:szCs w:val="24"/>
        </w:rPr>
      </w:pPr>
      <w:r w:rsidRPr="00B125E8">
        <w:rPr>
          <w:rFonts w:cs="Arial"/>
          <w:szCs w:val="24"/>
        </w:rPr>
        <w:t>W sprawach nieuregulowanych w niniejszych warunkach stosuje się odpowiednie postanowienia:</w:t>
      </w:r>
    </w:p>
    <w:p w14:paraId="6ECE1AD6" w14:textId="77777777" w:rsidR="006034DE" w:rsidRPr="00B125E8" w:rsidRDefault="006034DE" w:rsidP="006034DE">
      <w:pPr>
        <w:numPr>
          <w:ilvl w:val="0"/>
          <w:numId w:val="24"/>
        </w:numPr>
        <w:spacing w:before="120" w:after="120" w:line="276" w:lineRule="auto"/>
        <w:ind w:left="426"/>
        <w:jc w:val="both"/>
        <w:rPr>
          <w:rFonts w:cs="Arial"/>
          <w:szCs w:val="24"/>
        </w:rPr>
      </w:pPr>
      <w:r w:rsidRPr="00B125E8">
        <w:rPr>
          <w:rFonts w:cs="Arial"/>
          <w:szCs w:val="24"/>
        </w:rPr>
        <w:t>Regulaminu przewozu osób, zwierząt i rzeczy przez Koleje Śląskie (RPO-KŚ),</w:t>
      </w:r>
    </w:p>
    <w:p w14:paraId="73E869CB" w14:textId="77777777" w:rsidR="006034DE" w:rsidRPr="00B125E8" w:rsidRDefault="006034DE" w:rsidP="006034DE">
      <w:pPr>
        <w:numPr>
          <w:ilvl w:val="0"/>
          <w:numId w:val="24"/>
        </w:numPr>
        <w:spacing w:before="120" w:after="120" w:line="276" w:lineRule="auto"/>
        <w:ind w:left="425" w:hanging="357"/>
        <w:jc w:val="both"/>
        <w:rPr>
          <w:rFonts w:cs="Arial"/>
          <w:szCs w:val="24"/>
        </w:rPr>
      </w:pPr>
      <w:r w:rsidRPr="00B125E8">
        <w:rPr>
          <w:rFonts w:cs="Arial"/>
          <w:szCs w:val="24"/>
        </w:rPr>
        <w:t>Taryfy przewozowej (TP-KŚ),</w:t>
      </w:r>
    </w:p>
    <w:p w14:paraId="362F79DF" w14:textId="45589601" w:rsidR="006034DE" w:rsidRPr="00B125E8" w:rsidRDefault="00704050" w:rsidP="006034DE">
      <w:pPr>
        <w:numPr>
          <w:ilvl w:val="0"/>
          <w:numId w:val="24"/>
        </w:numPr>
        <w:spacing w:before="120" w:after="120" w:line="276" w:lineRule="auto"/>
        <w:ind w:left="425" w:hanging="357"/>
        <w:jc w:val="both"/>
        <w:rPr>
          <w:rFonts w:cs="Arial"/>
          <w:szCs w:val="24"/>
        </w:rPr>
      </w:pPr>
      <w:bookmarkStart w:id="1" w:name="_Hlk76649084"/>
      <w:r>
        <w:rPr>
          <w:rFonts w:cs="Arial"/>
          <w:szCs w:val="24"/>
        </w:rPr>
        <w:t>r</w:t>
      </w:r>
      <w:r w:rsidR="006034DE" w:rsidRPr="00B125E8">
        <w:rPr>
          <w:rFonts w:cs="Arial"/>
          <w:szCs w:val="24"/>
        </w:rPr>
        <w:t>egulaminów właściwych dla internetowego i/lub mobilnego kanału sprzedaży</w:t>
      </w:r>
      <w:bookmarkEnd w:id="1"/>
      <w:r w:rsidR="006034DE" w:rsidRPr="00B125E8">
        <w:rPr>
          <w:rFonts w:cs="Arial"/>
          <w:szCs w:val="24"/>
        </w:rPr>
        <w:t>,</w:t>
      </w:r>
    </w:p>
    <w:p w14:paraId="5733C7EB" w14:textId="4D198B7F" w:rsidR="002B6A00" w:rsidRDefault="006034DE" w:rsidP="00420F6F">
      <w:pPr>
        <w:widowControl w:val="0"/>
        <w:suppressAutoHyphens/>
        <w:spacing w:before="120" w:after="120" w:line="276" w:lineRule="auto"/>
        <w:jc w:val="both"/>
        <w:rPr>
          <w:rFonts w:eastAsia="Times New Roman" w:cs="Arial"/>
          <w:i/>
          <w:sz w:val="20"/>
          <w:szCs w:val="20"/>
          <w:lang w:eastAsia="pl-PL"/>
        </w:rPr>
      </w:pPr>
      <w:r w:rsidRPr="00B125E8">
        <w:rPr>
          <w:szCs w:val="24"/>
        </w:rPr>
        <w:t xml:space="preserve">dostępnych na stronie internetowej </w:t>
      </w:r>
      <w:hyperlink r:id="rId10" w:history="1">
        <w:r w:rsidR="00704050" w:rsidRPr="00EE2E75">
          <w:rPr>
            <w:rStyle w:val="Hyperlink"/>
            <w:szCs w:val="24"/>
          </w:rPr>
          <w:t>www.kolejeslaskie.pl</w:t>
        </w:r>
      </w:hyperlink>
      <w:r w:rsidRPr="00B125E8">
        <w:rPr>
          <w:szCs w:val="24"/>
        </w:rPr>
        <w:t xml:space="preserve">. </w:t>
      </w:r>
      <w:r w:rsidR="002B6A00" w:rsidRPr="00D775CD">
        <w:rPr>
          <w:rFonts w:eastAsia="Times New Roman" w:cs="Arial"/>
          <w:i/>
          <w:sz w:val="20"/>
          <w:szCs w:val="20"/>
          <w:lang w:eastAsia="pl-PL"/>
        </w:rPr>
        <w:t xml:space="preserve"> </w:t>
      </w:r>
    </w:p>
    <w:p w14:paraId="4BE57C77" w14:textId="77777777" w:rsidR="006D72FD" w:rsidRPr="006D72FD" w:rsidRDefault="006D72FD" w:rsidP="006D72FD">
      <w:pPr>
        <w:spacing w:before="120" w:after="120" w:line="276" w:lineRule="auto"/>
        <w:jc w:val="both"/>
        <w:rPr>
          <w:rFonts w:cs="Arial"/>
          <w:szCs w:val="24"/>
        </w:rPr>
      </w:pPr>
      <w:r w:rsidRPr="006D72FD">
        <w:rPr>
          <w:rFonts w:cs="Arial"/>
          <w:szCs w:val="24"/>
        </w:rPr>
        <w:t xml:space="preserve">Koleje Śląskie zachowuje prawo do całkowitej likwidacji tej oferty przewozowej </w:t>
      </w:r>
      <w:r w:rsidRPr="006D72FD">
        <w:rPr>
          <w:rFonts w:cs="Arial"/>
          <w:szCs w:val="24"/>
        </w:rPr>
        <w:br/>
        <w:t>bez podania przyczyny.</w:t>
      </w:r>
    </w:p>
    <w:p w14:paraId="680967F1" w14:textId="77777777" w:rsidR="006D72FD" w:rsidRPr="006D72FD" w:rsidRDefault="006D72FD" w:rsidP="006D72FD">
      <w:pPr>
        <w:widowControl w:val="0"/>
        <w:suppressAutoHyphens/>
        <w:spacing w:before="120" w:after="120" w:line="276" w:lineRule="auto"/>
        <w:rPr>
          <w:iCs/>
          <w:szCs w:val="24"/>
        </w:rPr>
      </w:pPr>
    </w:p>
    <w:sectPr w:rsidR="006D72FD" w:rsidRPr="006D72FD" w:rsidSect="009C4E59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851" w:left="1418" w:header="794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75EC5" w14:textId="77777777" w:rsidR="00E03C07" w:rsidRDefault="00E03C07" w:rsidP="00590051">
      <w:r>
        <w:separator/>
      </w:r>
    </w:p>
  </w:endnote>
  <w:endnote w:type="continuationSeparator" w:id="0">
    <w:p w14:paraId="4DFDB230" w14:textId="77777777" w:rsidR="00E03C07" w:rsidRDefault="00E03C07" w:rsidP="00590051">
      <w:r>
        <w:continuationSeparator/>
      </w:r>
    </w:p>
  </w:endnote>
  <w:endnote w:type="continuationNotice" w:id="1">
    <w:p w14:paraId="43B5BE48" w14:textId="77777777" w:rsidR="00E03C07" w:rsidRDefault="00E03C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8CAFC" w14:textId="77777777" w:rsidR="0011492F" w:rsidRDefault="00583F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4FF068" w14:textId="77777777" w:rsidR="0011492F" w:rsidRDefault="001149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A6E78" w14:textId="77777777" w:rsidR="0036097C" w:rsidRPr="0023068B" w:rsidRDefault="0036097C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B680" w14:textId="77777777" w:rsidR="009B75A5" w:rsidRPr="008D4FA3" w:rsidRDefault="009B75A5" w:rsidP="00706F5E">
    <w:pPr>
      <w:pStyle w:val="Footer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5BEA7" w14:textId="77777777" w:rsidR="00E03C07" w:rsidRDefault="00E03C07" w:rsidP="00590051">
      <w:r>
        <w:separator/>
      </w:r>
    </w:p>
  </w:footnote>
  <w:footnote w:type="continuationSeparator" w:id="0">
    <w:p w14:paraId="6C26CC5B" w14:textId="77777777" w:rsidR="00E03C07" w:rsidRDefault="00E03C07" w:rsidP="00590051">
      <w:r>
        <w:continuationSeparator/>
      </w:r>
    </w:p>
  </w:footnote>
  <w:footnote w:type="continuationNotice" w:id="1">
    <w:p w14:paraId="281A00EB" w14:textId="77777777" w:rsidR="00E03C07" w:rsidRDefault="00E03C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B4D74" w14:textId="13DEF0F5" w:rsidR="0036097C" w:rsidRPr="0083327A" w:rsidRDefault="0036097C" w:rsidP="005D042C">
    <w:pPr>
      <w:pStyle w:val="Header"/>
      <w:tabs>
        <w:tab w:val="clear" w:pos="9072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241" behindDoc="0" locked="0" layoutInCell="1" allowOverlap="1" wp14:anchorId="35B5156E" wp14:editId="5749E930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39105" w14:textId="7A4CFA22" w:rsidR="0011492F" w:rsidRPr="0083327A" w:rsidRDefault="00C41A52" w:rsidP="00706F5E">
    <w:pPr>
      <w:pStyle w:val="Header"/>
      <w:tabs>
        <w:tab w:val="clear" w:pos="4536"/>
        <w:tab w:val="clear" w:pos="9072"/>
        <w:tab w:val="left" w:pos="3912"/>
      </w:tabs>
      <w:jc w:val="right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526872F3" wp14:editId="4983BAC4">
          <wp:simplePos x="0" y="0"/>
          <wp:positionH relativeFrom="column">
            <wp:posOffset>-202921</wp:posOffset>
          </wp:positionH>
          <wp:positionV relativeFrom="paragraph">
            <wp:posOffset>-351155</wp:posOffset>
          </wp:positionV>
          <wp:extent cx="2303780" cy="649605"/>
          <wp:effectExtent l="0" t="0" r="1270" b="0"/>
          <wp:wrapNone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2EFB">
      <w:rPr>
        <w:lang w:val="pl-PL"/>
      </w:rPr>
      <w:t xml:space="preserve">Obowiązuje od </w:t>
    </w:r>
    <w:r w:rsidR="00F9659D">
      <w:rPr>
        <w:lang w:val="pl-PL"/>
      </w:rPr>
      <w:t xml:space="preserve">1 </w:t>
    </w:r>
    <w:r w:rsidR="004E1B8C">
      <w:rPr>
        <w:lang w:val="pl-PL"/>
      </w:rPr>
      <w:t>kwietnia</w:t>
    </w:r>
    <w:r w:rsidR="00F9659D">
      <w:rPr>
        <w:lang w:val="pl-PL"/>
      </w:rPr>
      <w:t xml:space="preserve"> </w:t>
    </w:r>
    <w:r w:rsidR="00942EFB">
      <w:rPr>
        <w:lang w:val="pl-PL"/>
      </w:rPr>
      <w:t>202</w:t>
    </w:r>
    <w:r w:rsidR="00220E20">
      <w:rPr>
        <w:lang w:val="pl-PL"/>
      </w:rPr>
      <w:t>3</w:t>
    </w:r>
    <w:r w:rsidR="00802523">
      <w:rPr>
        <w:lang w:val="pl-PL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721A8"/>
    <w:multiLevelType w:val="hybridMultilevel"/>
    <w:tmpl w:val="B4F25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B65D3"/>
    <w:multiLevelType w:val="hybridMultilevel"/>
    <w:tmpl w:val="2FCCF1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35A0EA9"/>
    <w:multiLevelType w:val="hybridMultilevel"/>
    <w:tmpl w:val="D834EF28"/>
    <w:lvl w:ilvl="0" w:tplc="724C2FB6">
      <w:start w:val="1"/>
      <w:numFmt w:val="decimal"/>
      <w:lvlText w:val="%1."/>
      <w:lvlJc w:val="left"/>
      <w:pPr>
        <w:ind w:left="780" w:hanging="4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A3457"/>
    <w:multiLevelType w:val="hybridMultilevel"/>
    <w:tmpl w:val="7F80D598"/>
    <w:lvl w:ilvl="0" w:tplc="A04C2488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Mang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77EA4"/>
    <w:multiLevelType w:val="hybridMultilevel"/>
    <w:tmpl w:val="546419DA"/>
    <w:lvl w:ilvl="0" w:tplc="1312220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 w:cs="Mangal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5119A"/>
    <w:multiLevelType w:val="multilevel"/>
    <w:tmpl w:val="B142BB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SimSun" w:hAnsi="Arial" w:cs="Manga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9104B"/>
    <w:multiLevelType w:val="hybridMultilevel"/>
    <w:tmpl w:val="06647A2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5A60954"/>
    <w:multiLevelType w:val="hybridMultilevel"/>
    <w:tmpl w:val="204C48E2"/>
    <w:lvl w:ilvl="0" w:tplc="C6E4C88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56A09"/>
    <w:multiLevelType w:val="multilevel"/>
    <w:tmpl w:val="0CA0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7DB455B"/>
    <w:multiLevelType w:val="hybridMultilevel"/>
    <w:tmpl w:val="0EE81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35201"/>
    <w:multiLevelType w:val="hybridMultilevel"/>
    <w:tmpl w:val="5E5EA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354C7"/>
    <w:multiLevelType w:val="hybridMultilevel"/>
    <w:tmpl w:val="1C7C3EA6"/>
    <w:lvl w:ilvl="0" w:tplc="153C22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863A3"/>
    <w:multiLevelType w:val="hybridMultilevel"/>
    <w:tmpl w:val="4B56978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37852474"/>
    <w:multiLevelType w:val="hybridMultilevel"/>
    <w:tmpl w:val="8028F328"/>
    <w:lvl w:ilvl="0" w:tplc="1EAAA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1A2E34">
      <w:start w:val="1"/>
      <w:numFmt w:val="decimal"/>
      <w:lvlText w:val="%2)"/>
      <w:lvlJc w:val="left"/>
      <w:pPr>
        <w:ind w:left="1440" w:hanging="360"/>
      </w:pPr>
      <w:rPr>
        <w:rFonts w:ascii="Arial" w:eastAsia="SimSun" w:hAnsi="Arial" w:cs="Mang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86D11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F33448A"/>
    <w:multiLevelType w:val="hybridMultilevel"/>
    <w:tmpl w:val="1AC664F0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278D8"/>
    <w:multiLevelType w:val="hybridMultilevel"/>
    <w:tmpl w:val="B3BA84BC"/>
    <w:lvl w:ilvl="0" w:tplc="0415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20" w15:restartNumberingAfterBreak="0">
    <w:nsid w:val="44E53A79"/>
    <w:multiLevelType w:val="hybridMultilevel"/>
    <w:tmpl w:val="CEA2A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B00DC"/>
    <w:multiLevelType w:val="hybridMultilevel"/>
    <w:tmpl w:val="C2B2AD7A"/>
    <w:lvl w:ilvl="0" w:tplc="D33AFD08">
      <w:start w:val="1"/>
      <w:numFmt w:val="decimal"/>
      <w:lvlText w:val="%1."/>
      <w:lvlJc w:val="left"/>
      <w:pPr>
        <w:ind w:left="1065" w:hanging="705"/>
      </w:pPr>
      <w:rPr>
        <w:rFonts w:ascii="Arial" w:eastAsia="SimSun" w:hAnsi="Arial" w:cs="Mang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97786"/>
    <w:multiLevelType w:val="hybridMultilevel"/>
    <w:tmpl w:val="62501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64D68"/>
    <w:multiLevelType w:val="multilevel"/>
    <w:tmpl w:val="4B36B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2321CDE"/>
    <w:multiLevelType w:val="hybridMultilevel"/>
    <w:tmpl w:val="5D7CC990"/>
    <w:lvl w:ilvl="0" w:tplc="04150011">
      <w:start w:val="1"/>
      <w:numFmt w:val="decimal"/>
      <w:lvlText w:val="%1)"/>
      <w:lvlJc w:val="left"/>
      <w:pPr>
        <w:ind w:left="1435" w:hanging="360"/>
      </w:pPr>
    </w:lvl>
    <w:lvl w:ilvl="1" w:tplc="04150019" w:tentative="1">
      <w:start w:val="1"/>
      <w:numFmt w:val="lowerLetter"/>
      <w:lvlText w:val="%2."/>
      <w:lvlJc w:val="left"/>
      <w:pPr>
        <w:ind w:left="2155" w:hanging="360"/>
      </w:pPr>
    </w:lvl>
    <w:lvl w:ilvl="2" w:tplc="0415001B" w:tentative="1">
      <w:start w:val="1"/>
      <w:numFmt w:val="lowerRoman"/>
      <w:lvlText w:val="%3."/>
      <w:lvlJc w:val="right"/>
      <w:pPr>
        <w:ind w:left="2875" w:hanging="180"/>
      </w:pPr>
    </w:lvl>
    <w:lvl w:ilvl="3" w:tplc="0415000F" w:tentative="1">
      <w:start w:val="1"/>
      <w:numFmt w:val="decimal"/>
      <w:lvlText w:val="%4."/>
      <w:lvlJc w:val="left"/>
      <w:pPr>
        <w:ind w:left="3595" w:hanging="360"/>
      </w:pPr>
    </w:lvl>
    <w:lvl w:ilvl="4" w:tplc="04150019" w:tentative="1">
      <w:start w:val="1"/>
      <w:numFmt w:val="lowerLetter"/>
      <w:lvlText w:val="%5."/>
      <w:lvlJc w:val="left"/>
      <w:pPr>
        <w:ind w:left="4315" w:hanging="360"/>
      </w:pPr>
    </w:lvl>
    <w:lvl w:ilvl="5" w:tplc="0415001B" w:tentative="1">
      <w:start w:val="1"/>
      <w:numFmt w:val="lowerRoman"/>
      <w:lvlText w:val="%6."/>
      <w:lvlJc w:val="right"/>
      <w:pPr>
        <w:ind w:left="5035" w:hanging="180"/>
      </w:pPr>
    </w:lvl>
    <w:lvl w:ilvl="6" w:tplc="0415000F" w:tentative="1">
      <w:start w:val="1"/>
      <w:numFmt w:val="decimal"/>
      <w:lvlText w:val="%7."/>
      <w:lvlJc w:val="left"/>
      <w:pPr>
        <w:ind w:left="5755" w:hanging="360"/>
      </w:pPr>
    </w:lvl>
    <w:lvl w:ilvl="7" w:tplc="04150019" w:tentative="1">
      <w:start w:val="1"/>
      <w:numFmt w:val="lowerLetter"/>
      <w:lvlText w:val="%8."/>
      <w:lvlJc w:val="left"/>
      <w:pPr>
        <w:ind w:left="6475" w:hanging="360"/>
      </w:pPr>
    </w:lvl>
    <w:lvl w:ilvl="8" w:tplc="0415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25" w15:restartNumberingAfterBreak="0">
    <w:nsid w:val="52420599"/>
    <w:multiLevelType w:val="hybridMultilevel"/>
    <w:tmpl w:val="D85863F6"/>
    <w:lvl w:ilvl="0" w:tplc="59A0CAE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33D75"/>
    <w:multiLevelType w:val="hybridMultilevel"/>
    <w:tmpl w:val="06BA55F8"/>
    <w:lvl w:ilvl="0" w:tplc="F1F290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01628B"/>
    <w:multiLevelType w:val="hybridMultilevel"/>
    <w:tmpl w:val="812A8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2543E"/>
    <w:multiLevelType w:val="hybridMultilevel"/>
    <w:tmpl w:val="C2E42FFC"/>
    <w:lvl w:ilvl="0" w:tplc="C8C23168">
      <w:start w:val="1"/>
      <w:numFmt w:val="lowerLetter"/>
      <w:lvlText w:val="%1)"/>
      <w:lvlJc w:val="left"/>
      <w:pPr>
        <w:ind w:left="1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2" w:hanging="360"/>
      </w:pPr>
    </w:lvl>
    <w:lvl w:ilvl="2" w:tplc="0415001B" w:tentative="1">
      <w:start w:val="1"/>
      <w:numFmt w:val="lowerRoman"/>
      <w:lvlText w:val="%3."/>
      <w:lvlJc w:val="right"/>
      <w:pPr>
        <w:ind w:left="2872" w:hanging="180"/>
      </w:pPr>
    </w:lvl>
    <w:lvl w:ilvl="3" w:tplc="0415000F" w:tentative="1">
      <w:start w:val="1"/>
      <w:numFmt w:val="decimal"/>
      <w:lvlText w:val="%4."/>
      <w:lvlJc w:val="left"/>
      <w:pPr>
        <w:ind w:left="3592" w:hanging="360"/>
      </w:pPr>
    </w:lvl>
    <w:lvl w:ilvl="4" w:tplc="04150019" w:tentative="1">
      <w:start w:val="1"/>
      <w:numFmt w:val="lowerLetter"/>
      <w:lvlText w:val="%5."/>
      <w:lvlJc w:val="left"/>
      <w:pPr>
        <w:ind w:left="4312" w:hanging="360"/>
      </w:pPr>
    </w:lvl>
    <w:lvl w:ilvl="5" w:tplc="0415001B" w:tentative="1">
      <w:start w:val="1"/>
      <w:numFmt w:val="lowerRoman"/>
      <w:lvlText w:val="%6."/>
      <w:lvlJc w:val="right"/>
      <w:pPr>
        <w:ind w:left="5032" w:hanging="180"/>
      </w:pPr>
    </w:lvl>
    <w:lvl w:ilvl="6" w:tplc="0415000F" w:tentative="1">
      <w:start w:val="1"/>
      <w:numFmt w:val="decimal"/>
      <w:lvlText w:val="%7."/>
      <w:lvlJc w:val="left"/>
      <w:pPr>
        <w:ind w:left="5752" w:hanging="360"/>
      </w:pPr>
    </w:lvl>
    <w:lvl w:ilvl="7" w:tplc="04150019" w:tentative="1">
      <w:start w:val="1"/>
      <w:numFmt w:val="lowerLetter"/>
      <w:lvlText w:val="%8."/>
      <w:lvlJc w:val="left"/>
      <w:pPr>
        <w:ind w:left="6472" w:hanging="360"/>
      </w:pPr>
    </w:lvl>
    <w:lvl w:ilvl="8" w:tplc="0415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30" w15:restartNumberingAfterBreak="0">
    <w:nsid w:val="63AE544A"/>
    <w:multiLevelType w:val="multilevel"/>
    <w:tmpl w:val="9AF29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75E5D95"/>
    <w:multiLevelType w:val="hybridMultilevel"/>
    <w:tmpl w:val="A992E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032FC0"/>
    <w:multiLevelType w:val="hybridMultilevel"/>
    <w:tmpl w:val="36D28A14"/>
    <w:lvl w:ilvl="0" w:tplc="0415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3" w15:restartNumberingAfterBreak="0">
    <w:nsid w:val="76EA33D6"/>
    <w:multiLevelType w:val="hybridMultilevel"/>
    <w:tmpl w:val="EE6C4C50"/>
    <w:lvl w:ilvl="0" w:tplc="71A06A5C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Mangal"/>
      </w:rPr>
    </w:lvl>
    <w:lvl w:ilvl="1" w:tplc="2EA6F0A0">
      <w:start w:val="1"/>
      <w:numFmt w:val="decimal"/>
      <w:lvlText w:val="%2)"/>
      <w:lvlJc w:val="left"/>
      <w:pPr>
        <w:ind w:left="1440" w:hanging="360"/>
      </w:pPr>
      <w:rPr>
        <w:rFonts w:ascii="Arial" w:eastAsia="SimSun" w:hAnsi="Arial" w:cs="Mang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484EE9"/>
    <w:multiLevelType w:val="hybridMultilevel"/>
    <w:tmpl w:val="0B24A0F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 w16cid:durableId="462306742">
    <w:abstractNumId w:val="1"/>
  </w:num>
  <w:num w:numId="2" w16cid:durableId="11599245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9276096">
    <w:abstractNumId w:val="34"/>
  </w:num>
  <w:num w:numId="4" w16cid:durableId="504057287">
    <w:abstractNumId w:val="27"/>
  </w:num>
  <w:num w:numId="5" w16cid:durableId="926960894">
    <w:abstractNumId w:val="8"/>
  </w:num>
  <w:num w:numId="6" w16cid:durableId="12907446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709010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516330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18876189">
    <w:abstractNumId w:val="30"/>
  </w:num>
  <w:num w:numId="10" w16cid:durableId="45571522">
    <w:abstractNumId w:val="23"/>
  </w:num>
  <w:num w:numId="11" w16cid:durableId="1717966276">
    <w:abstractNumId w:val="12"/>
  </w:num>
  <w:num w:numId="12" w16cid:durableId="527840375">
    <w:abstractNumId w:val="3"/>
  </w:num>
  <w:num w:numId="13" w16cid:durableId="802816866">
    <w:abstractNumId w:val="33"/>
  </w:num>
  <w:num w:numId="14" w16cid:durableId="425346115">
    <w:abstractNumId w:val="0"/>
  </w:num>
  <w:num w:numId="15" w16cid:durableId="1540047044">
    <w:abstractNumId w:val="32"/>
  </w:num>
  <w:num w:numId="16" w16cid:durableId="453645694">
    <w:abstractNumId w:val="35"/>
  </w:num>
  <w:num w:numId="17" w16cid:durableId="794442708">
    <w:abstractNumId w:val="15"/>
  </w:num>
  <w:num w:numId="18" w16cid:durableId="1735930751">
    <w:abstractNumId w:val="10"/>
  </w:num>
  <w:num w:numId="19" w16cid:durableId="1559394744">
    <w:abstractNumId w:val="9"/>
  </w:num>
  <w:num w:numId="20" w16cid:durableId="646982272">
    <w:abstractNumId w:val="7"/>
  </w:num>
  <w:num w:numId="21" w16cid:durableId="458303904">
    <w:abstractNumId w:val="25"/>
  </w:num>
  <w:num w:numId="22" w16cid:durableId="1994947023">
    <w:abstractNumId w:val="6"/>
  </w:num>
  <w:num w:numId="23" w16cid:durableId="1883445727">
    <w:abstractNumId w:val="21"/>
  </w:num>
  <w:num w:numId="24" w16cid:durableId="838082651">
    <w:abstractNumId w:val="18"/>
  </w:num>
  <w:num w:numId="25" w16cid:durableId="977340286">
    <w:abstractNumId w:val="14"/>
  </w:num>
  <w:num w:numId="26" w16cid:durableId="1220752003">
    <w:abstractNumId w:val="16"/>
  </w:num>
  <w:num w:numId="27" w16cid:durableId="369495008">
    <w:abstractNumId w:val="4"/>
  </w:num>
  <w:num w:numId="28" w16cid:durableId="576137517">
    <w:abstractNumId w:val="26"/>
  </w:num>
  <w:num w:numId="29" w16cid:durableId="935093408">
    <w:abstractNumId w:val="2"/>
  </w:num>
  <w:num w:numId="30" w16cid:durableId="661589760">
    <w:abstractNumId w:val="5"/>
  </w:num>
  <w:num w:numId="31" w16cid:durableId="1938323518">
    <w:abstractNumId w:val="22"/>
  </w:num>
  <w:num w:numId="32" w16cid:durableId="1990204752">
    <w:abstractNumId w:val="19"/>
  </w:num>
  <w:num w:numId="33" w16cid:durableId="236209725">
    <w:abstractNumId w:val="29"/>
  </w:num>
  <w:num w:numId="34" w16cid:durableId="736518208">
    <w:abstractNumId w:val="24"/>
  </w:num>
  <w:num w:numId="35" w16cid:durableId="523980880">
    <w:abstractNumId w:val="28"/>
  </w:num>
  <w:num w:numId="36" w16cid:durableId="1284266932">
    <w:abstractNumId w:val="20"/>
  </w:num>
  <w:num w:numId="37" w16cid:durableId="144707038">
    <w:abstractNumId w:val="13"/>
  </w:num>
  <w:num w:numId="38" w16cid:durableId="117403258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51"/>
    <w:rsid w:val="00001B46"/>
    <w:rsid w:val="00003A45"/>
    <w:rsid w:val="0000772C"/>
    <w:rsid w:val="0001206A"/>
    <w:rsid w:val="000222C3"/>
    <w:rsid w:val="00030DBC"/>
    <w:rsid w:val="0003333F"/>
    <w:rsid w:val="00041E55"/>
    <w:rsid w:val="0005698F"/>
    <w:rsid w:val="00063C86"/>
    <w:rsid w:val="00066D35"/>
    <w:rsid w:val="00071FB5"/>
    <w:rsid w:val="00082992"/>
    <w:rsid w:val="000B0030"/>
    <w:rsid w:val="000B7D9C"/>
    <w:rsid w:val="000C60BC"/>
    <w:rsid w:val="000C7B4E"/>
    <w:rsid w:val="000E6232"/>
    <w:rsid w:val="000E70FB"/>
    <w:rsid w:val="000E7818"/>
    <w:rsid w:val="000E7838"/>
    <w:rsid w:val="000F6E31"/>
    <w:rsid w:val="0011492F"/>
    <w:rsid w:val="00117446"/>
    <w:rsid w:val="00126C21"/>
    <w:rsid w:val="001855BD"/>
    <w:rsid w:val="0019421F"/>
    <w:rsid w:val="001B2FFF"/>
    <w:rsid w:val="001B706B"/>
    <w:rsid w:val="001C5428"/>
    <w:rsid w:val="001D3990"/>
    <w:rsid w:val="001E18B3"/>
    <w:rsid w:val="001E50FC"/>
    <w:rsid w:val="001E743A"/>
    <w:rsid w:val="001F728C"/>
    <w:rsid w:val="00212B68"/>
    <w:rsid w:val="00220E20"/>
    <w:rsid w:val="0022610B"/>
    <w:rsid w:val="0023068B"/>
    <w:rsid w:val="00233FE9"/>
    <w:rsid w:val="00237DDB"/>
    <w:rsid w:val="00256E0F"/>
    <w:rsid w:val="00267CD8"/>
    <w:rsid w:val="00276D8A"/>
    <w:rsid w:val="002779C1"/>
    <w:rsid w:val="0028097F"/>
    <w:rsid w:val="002813B2"/>
    <w:rsid w:val="002900FA"/>
    <w:rsid w:val="002963F7"/>
    <w:rsid w:val="00296F2C"/>
    <w:rsid w:val="002A6D1F"/>
    <w:rsid w:val="002B6A00"/>
    <w:rsid w:val="002B6CF3"/>
    <w:rsid w:val="002C04A4"/>
    <w:rsid w:val="002C4E0E"/>
    <w:rsid w:val="002D736A"/>
    <w:rsid w:val="002E5A7A"/>
    <w:rsid w:val="002E6F7F"/>
    <w:rsid w:val="002F1438"/>
    <w:rsid w:val="002F1853"/>
    <w:rsid w:val="002F6D82"/>
    <w:rsid w:val="002F71B4"/>
    <w:rsid w:val="003256D9"/>
    <w:rsid w:val="0033786A"/>
    <w:rsid w:val="0036097C"/>
    <w:rsid w:val="00364B29"/>
    <w:rsid w:val="00376A53"/>
    <w:rsid w:val="0037774F"/>
    <w:rsid w:val="0037798D"/>
    <w:rsid w:val="00382999"/>
    <w:rsid w:val="003A5E47"/>
    <w:rsid w:val="003A7313"/>
    <w:rsid w:val="003B1BB7"/>
    <w:rsid w:val="003C22B8"/>
    <w:rsid w:val="003D2421"/>
    <w:rsid w:val="0040367B"/>
    <w:rsid w:val="004132C9"/>
    <w:rsid w:val="00414FE5"/>
    <w:rsid w:val="0041621B"/>
    <w:rsid w:val="00420F6F"/>
    <w:rsid w:val="0042271D"/>
    <w:rsid w:val="0043217E"/>
    <w:rsid w:val="0044689B"/>
    <w:rsid w:val="004557BE"/>
    <w:rsid w:val="004635DA"/>
    <w:rsid w:val="00473EBD"/>
    <w:rsid w:val="004746FF"/>
    <w:rsid w:val="00481EAD"/>
    <w:rsid w:val="00485752"/>
    <w:rsid w:val="00490415"/>
    <w:rsid w:val="004904B9"/>
    <w:rsid w:val="00492872"/>
    <w:rsid w:val="00492974"/>
    <w:rsid w:val="0049473E"/>
    <w:rsid w:val="00496A1A"/>
    <w:rsid w:val="00496B16"/>
    <w:rsid w:val="004A3C36"/>
    <w:rsid w:val="004B65D7"/>
    <w:rsid w:val="004B704D"/>
    <w:rsid w:val="004C587F"/>
    <w:rsid w:val="004E1A09"/>
    <w:rsid w:val="004E1B8C"/>
    <w:rsid w:val="004E46DC"/>
    <w:rsid w:val="004F502A"/>
    <w:rsid w:val="00500F40"/>
    <w:rsid w:val="00527295"/>
    <w:rsid w:val="00547A05"/>
    <w:rsid w:val="00583F7B"/>
    <w:rsid w:val="00590051"/>
    <w:rsid w:val="005A5D79"/>
    <w:rsid w:val="005B07EE"/>
    <w:rsid w:val="005B382C"/>
    <w:rsid w:val="005D042C"/>
    <w:rsid w:val="005D2783"/>
    <w:rsid w:val="005D5A48"/>
    <w:rsid w:val="005E0643"/>
    <w:rsid w:val="005E1197"/>
    <w:rsid w:val="005E4B64"/>
    <w:rsid w:val="005E5AB9"/>
    <w:rsid w:val="006034DE"/>
    <w:rsid w:val="00621DE8"/>
    <w:rsid w:val="00622328"/>
    <w:rsid w:val="0063041D"/>
    <w:rsid w:val="00653D00"/>
    <w:rsid w:val="0066183D"/>
    <w:rsid w:val="0066251B"/>
    <w:rsid w:val="00666752"/>
    <w:rsid w:val="00666A41"/>
    <w:rsid w:val="0067774C"/>
    <w:rsid w:val="006840A5"/>
    <w:rsid w:val="006951A4"/>
    <w:rsid w:val="006B0666"/>
    <w:rsid w:val="006B1351"/>
    <w:rsid w:val="006C24BC"/>
    <w:rsid w:val="006C649E"/>
    <w:rsid w:val="006D72FD"/>
    <w:rsid w:val="006E034A"/>
    <w:rsid w:val="006E2B10"/>
    <w:rsid w:val="00704050"/>
    <w:rsid w:val="00705A5F"/>
    <w:rsid w:val="00706F5E"/>
    <w:rsid w:val="00710612"/>
    <w:rsid w:val="00736178"/>
    <w:rsid w:val="007426F3"/>
    <w:rsid w:val="00755399"/>
    <w:rsid w:val="00757CFD"/>
    <w:rsid w:val="0076173A"/>
    <w:rsid w:val="00792565"/>
    <w:rsid w:val="007A2650"/>
    <w:rsid w:val="007B7F94"/>
    <w:rsid w:val="007E23AE"/>
    <w:rsid w:val="007E70A7"/>
    <w:rsid w:val="00802523"/>
    <w:rsid w:val="008044D8"/>
    <w:rsid w:val="00813D28"/>
    <w:rsid w:val="00831445"/>
    <w:rsid w:val="0083327A"/>
    <w:rsid w:val="0084140D"/>
    <w:rsid w:val="008462E6"/>
    <w:rsid w:val="008506AF"/>
    <w:rsid w:val="00860114"/>
    <w:rsid w:val="00862E79"/>
    <w:rsid w:val="00873451"/>
    <w:rsid w:val="0087618E"/>
    <w:rsid w:val="008A10DE"/>
    <w:rsid w:val="008A15C7"/>
    <w:rsid w:val="008A2A03"/>
    <w:rsid w:val="008B76C4"/>
    <w:rsid w:val="008C64C2"/>
    <w:rsid w:val="008D4FA3"/>
    <w:rsid w:val="008E730D"/>
    <w:rsid w:val="008F733A"/>
    <w:rsid w:val="00922DDA"/>
    <w:rsid w:val="00930E86"/>
    <w:rsid w:val="00936105"/>
    <w:rsid w:val="00941ECC"/>
    <w:rsid w:val="00942EFB"/>
    <w:rsid w:val="009751E7"/>
    <w:rsid w:val="009814A4"/>
    <w:rsid w:val="00984FE6"/>
    <w:rsid w:val="0098505C"/>
    <w:rsid w:val="009A2FD4"/>
    <w:rsid w:val="009B60A3"/>
    <w:rsid w:val="009B75A5"/>
    <w:rsid w:val="009C4E59"/>
    <w:rsid w:val="009C5669"/>
    <w:rsid w:val="009D0CE3"/>
    <w:rsid w:val="009D418B"/>
    <w:rsid w:val="009D6F6D"/>
    <w:rsid w:val="009E4FC4"/>
    <w:rsid w:val="009F0E88"/>
    <w:rsid w:val="00A1384E"/>
    <w:rsid w:val="00A21919"/>
    <w:rsid w:val="00A31E14"/>
    <w:rsid w:val="00A43C1E"/>
    <w:rsid w:val="00A45467"/>
    <w:rsid w:val="00A5090F"/>
    <w:rsid w:val="00A604F8"/>
    <w:rsid w:val="00A60C0C"/>
    <w:rsid w:val="00A61E4F"/>
    <w:rsid w:val="00A86C45"/>
    <w:rsid w:val="00A916E7"/>
    <w:rsid w:val="00A9214D"/>
    <w:rsid w:val="00AA1983"/>
    <w:rsid w:val="00AB0111"/>
    <w:rsid w:val="00AB0423"/>
    <w:rsid w:val="00AB658A"/>
    <w:rsid w:val="00AC5C8E"/>
    <w:rsid w:val="00AC7C5B"/>
    <w:rsid w:val="00AC7E55"/>
    <w:rsid w:val="00AE460F"/>
    <w:rsid w:val="00AE5844"/>
    <w:rsid w:val="00AF5D37"/>
    <w:rsid w:val="00B044F0"/>
    <w:rsid w:val="00B068B7"/>
    <w:rsid w:val="00B125E8"/>
    <w:rsid w:val="00B356C0"/>
    <w:rsid w:val="00B36073"/>
    <w:rsid w:val="00B41D0E"/>
    <w:rsid w:val="00B5107D"/>
    <w:rsid w:val="00B63904"/>
    <w:rsid w:val="00B6595D"/>
    <w:rsid w:val="00B716A7"/>
    <w:rsid w:val="00B764A8"/>
    <w:rsid w:val="00B86139"/>
    <w:rsid w:val="00B87BEE"/>
    <w:rsid w:val="00B95326"/>
    <w:rsid w:val="00B9759D"/>
    <w:rsid w:val="00BB3724"/>
    <w:rsid w:val="00BC3D5F"/>
    <w:rsid w:val="00BC64EB"/>
    <w:rsid w:val="00BD1505"/>
    <w:rsid w:val="00BE13FB"/>
    <w:rsid w:val="00BE15DC"/>
    <w:rsid w:val="00BE7A77"/>
    <w:rsid w:val="00BF005A"/>
    <w:rsid w:val="00C05A70"/>
    <w:rsid w:val="00C244A1"/>
    <w:rsid w:val="00C41A52"/>
    <w:rsid w:val="00C535E7"/>
    <w:rsid w:val="00C6345A"/>
    <w:rsid w:val="00C67304"/>
    <w:rsid w:val="00C92B9C"/>
    <w:rsid w:val="00CA18D4"/>
    <w:rsid w:val="00CA288D"/>
    <w:rsid w:val="00CA4CB0"/>
    <w:rsid w:val="00CA5A8F"/>
    <w:rsid w:val="00CA6867"/>
    <w:rsid w:val="00CA78E1"/>
    <w:rsid w:val="00CB1DCC"/>
    <w:rsid w:val="00CC4916"/>
    <w:rsid w:val="00CD1E0D"/>
    <w:rsid w:val="00CD643D"/>
    <w:rsid w:val="00CF3622"/>
    <w:rsid w:val="00CF4856"/>
    <w:rsid w:val="00D0332C"/>
    <w:rsid w:val="00D06C71"/>
    <w:rsid w:val="00D07F99"/>
    <w:rsid w:val="00D109C0"/>
    <w:rsid w:val="00D2365D"/>
    <w:rsid w:val="00D23FA5"/>
    <w:rsid w:val="00D25EE1"/>
    <w:rsid w:val="00D3024D"/>
    <w:rsid w:val="00D36604"/>
    <w:rsid w:val="00D3799F"/>
    <w:rsid w:val="00D40497"/>
    <w:rsid w:val="00D4246C"/>
    <w:rsid w:val="00D44533"/>
    <w:rsid w:val="00D51CA2"/>
    <w:rsid w:val="00D53924"/>
    <w:rsid w:val="00D61766"/>
    <w:rsid w:val="00D743D5"/>
    <w:rsid w:val="00DB1096"/>
    <w:rsid w:val="00DC48D9"/>
    <w:rsid w:val="00DE22C4"/>
    <w:rsid w:val="00E03C07"/>
    <w:rsid w:val="00E1070B"/>
    <w:rsid w:val="00E23898"/>
    <w:rsid w:val="00E24A01"/>
    <w:rsid w:val="00E32F51"/>
    <w:rsid w:val="00E43BCE"/>
    <w:rsid w:val="00E47116"/>
    <w:rsid w:val="00E506CE"/>
    <w:rsid w:val="00E53367"/>
    <w:rsid w:val="00E618B1"/>
    <w:rsid w:val="00E64F9D"/>
    <w:rsid w:val="00E76B0D"/>
    <w:rsid w:val="00E83DB4"/>
    <w:rsid w:val="00E847E3"/>
    <w:rsid w:val="00E866E7"/>
    <w:rsid w:val="00EF0FAC"/>
    <w:rsid w:val="00EF1154"/>
    <w:rsid w:val="00EF173E"/>
    <w:rsid w:val="00EF6515"/>
    <w:rsid w:val="00F01069"/>
    <w:rsid w:val="00F06F6F"/>
    <w:rsid w:val="00F145FD"/>
    <w:rsid w:val="00F1560D"/>
    <w:rsid w:val="00F32CB1"/>
    <w:rsid w:val="00F37BCE"/>
    <w:rsid w:val="00F507A6"/>
    <w:rsid w:val="00F53C3D"/>
    <w:rsid w:val="00F55FF1"/>
    <w:rsid w:val="00F615C4"/>
    <w:rsid w:val="00F66649"/>
    <w:rsid w:val="00F75773"/>
    <w:rsid w:val="00F84A06"/>
    <w:rsid w:val="00F91BA8"/>
    <w:rsid w:val="00F9659D"/>
    <w:rsid w:val="00FA0809"/>
    <w:rsid w:val="00FB0177"/>
    <w:rsid w:val="00FC5B49"/>
    <w:rsid w:val="00FD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D39D1"/>
  <w15:docId w15:val="{8BF5714C-5DB5-4C70-9269-D1F54539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051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06F5E"/>
    <w:pPr>
      <w:spacing w:before="360" w:after="360"/>
      <w:jc w:val="center"/>
      <w:outlineLvl w:val="0"/>
    </w:pPr>
    <w:rPr>
      <w:rFonts w:cs="Arial"/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6F5E"/>
    <w:pPr>
      <w:keepNext/>
      <w:widowControl w:val="0"/>
      <w:tabs>
        <w:tab w:val="num" w:pos="864"/>
      </w:tabs>
      <w:suppressAutoHyphens/>
      <w:jc w:val="center"/>
      <w:outlineLvl w:val="1"/>
    </w:pPr>
    <w:rPr>
      <w:rFonts w:eastAsia="Microsoft YaHei" w:cs="Mangal"/>
      <w:b/>
      <w:bCs/>
      <w:iCs/>
      <w:kern w:val="2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PageNumber">
    <w:name w:val="page number"/>
    <w:basedOn w:val="DefaultParagraphFont"/>
    <w:rsid w:val="00590051"/>
  </w:style>
  <w:style w:type="paragraph" w:styleId="BalloonText">
    <w:name w:val="Balloon Text"/>
    <w:basedOn w:val="Normal"/>
    <w:link w:val="BalloonTextChar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ListParagraph">
    <w:name w:val="List Paragraph"/>
    <w:basedOn w:val="Normal"/>
    <w:uiPriority w:val="34"/>
    <w:qFormat/>
    <w:rsid w:val="00A86C45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Spacing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yperlink">
    <w:name w:val="Hyperlink"/>
    <w:basedOn w:val="DefaultParagraphFont"/>
    <w:uiPriority w:val="99"/>
    <w:unhideWhenUsed/>
    <w:rsid w:val="002F1853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06F5E"/>
    <w:pPr>
      <w:spacing w:line="360" w:lineRule="auto"/>
      <w:jc w:val="center"/>
    </w:pPr>
    <w:rPr>
      <w:rFonts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706F5E"/>
    <w:rPr>
      <w:rFonts w:cs="Arial"/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9"/>
    <w:rsid w:val="00706F5E"/>
    <w:rPr>
      <w:rFonts w:cs="Arial"/>
      <w:b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06F5E"/>
    <w:rPr>
      <w:rFonts w:eastAsia="Microsoft YaHei" w:cs="Mangal"/>
      <w:b/>
      <w:bCs/>
      <w:iCs/>
      <w:kern w:val="2"/>
      <w:szCs w:val="24"/>
      <w:lang w:eastAsia="hi-IN" w:bidi="hi-IN"/>
    </w:rPr>
  </w:style>
  <w:style w:type="paragraph" w:customStyle="1" w:styleId="Default">
    <w:name w:val="Default"/>
    <w:rsid w:val="006951A4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04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http://www.kolejeslaskie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E47922D9CB3342894F0630EA306CC2" ma:contentTypeVersion="14" ma:contentTypeDescription="Utwórz nowy dokument." ma:contentTypeScope="" ma:versionID="6233ec91138fbda6dde19b89b20b965e">
  <xsd:schema xmlns:xsd="http://www.w3.org/2001/XMLSchema" xmlns:xs="http://www.w3.org/2001/XMLSchema" xmlns:p="http://schemas.microsoft.com/office/2006/metadata/properties" xmlns:ns2="7fc4eea4-5aee-4899-aea5-8623eef7e49c" xmlns:ns3="3aeadce1-bb39-44a7-bacb-ce3f41c33e8f" targetNamespace="http://schemas.microsoft.com/office/2006/metadata/properties" ma:root="true" ma:fieldsID="f5e883082242154c867df6ceb2f39f22" ns2:_="" ns3:_="">
    <xsd:import namespace="7fc4eea4-5aee-4899-aea5-8623eef7e49c"/>
    <xsd:import namespace="3aeadce1-bb39-44a7-bacb-ce3f41c33e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4eea4-5aee-4899-aea5-8623eef7e4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6fbacca-2079-4da7-b7df-9bfb789f83cc}" ma:internalName="TaxCatchAll" ma:showField="CatchAllData" ma:web="7fc4eea4-5aee-4899-aea5-8623eef7e4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adce1-bb39-44a7-bacb-ce3f41c33e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40080d9e-7ec6-491f-b7ff-4fb7170ba0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51F35B-C550-4FA3-8CB1-161FF1313E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c4eea4-5aee-4899-aea5-8623eef7e49c"/>
    <ds:schemaRef ds:uri="3aeadce1-bb39-44a7-bacb-ce3f41c33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CF42B6-280E-40FE-B26E-B8D050A237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4356FE-F27F-4847-8450-5FB5555280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309</Words>
  <Characters>1763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SENIOR 65+</vt:lpstr>
    </vt:vector>
  </TitlesOfParts>
  <Company/>
  <LinksUpToDate>false</LinksUpToDate>
  <CharactersWithSpaces>2068</CharactersWithSpaces>
  <SharedDoc>false</SharedDoc>
  <HLinks>
    <vt:vector size="6" baseType="variant">
      <vt:variant>
        <vt:i4>327691</vt:i4>
      </vt:variant>
      <vt:variant>
        <vt:i4>0</vt:i4>
      </vt:variant>
      <vt:variant>
        <vt:i4>0</vt:i4>
      </vt:variant>
      <vt:variant>
        <vt:i4>5</vt:i4>
      </vt:variant>
      <vt:variant>
        <vt:lpwstr>http://www.kolejeslaskie.pl/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</dc:title>
  <dc:subject>Warunki taryfowe oferty specjalnej METRO</dc:subject>
  <dc:creator>Ewa Bąk</dc:creator>
  <cp:keywords/>
  <cp:lastModifiedBy>Dariusz Jąderko</cp:lastModifiedBy>
  <cp:revision>40</cp:revision>
  <cp:lastPrinted>2023-02-28T12:42:00Z</cp:lastPrinted>
  <dcterms:created xsi:type="dcterms:W3CDTF">2023-01-09T16:08:00Z</dcterms:created>
  <dcterms:modified xsi:type="dcterms:W3CDTF">2023-03-24T19:54:00Z</dcterms:modified>
</cp:coreProperties>
</file>