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DEC78" w14:textId="7C6D1F43" w:rsidR="002966DD" w:rsidRPr="00557FA9" w:rsidRDefault="00067DFC" w:rsidP="00557FA9">
      <w:pPr>
        <w:pStyle w:val="Tytu"/>
        <w:spacing w:before="360" w:after="360" w:line="276" w:lineRule="auto"/>
        <w:rPr>
          <w:sz w:val="24"/>
          <w:szCs w:val="24"/>
        </w:rPr>
      </w:pPr>
      <w:r>
        <w:rPr>
          <w:sz w:val="24"/>
          <w:szCs w:val="24"/>
        </w:rPr>
        <w:t>OFERTA SPECJALNA „Trzynastka</w:t>
      </w:r>
      <w:r w:rsidR="002966DD" w:rsidRPr="00557FA9">
        <w:rPr>
          <w:sz w:val="24"/>
          <w:szCs w:val="24"/>
        </w:rPr>
        <w:t>”</w:t>
      </w:r>
      <w:r w:rsidR="003A4F6C">
        <w:rPr>
          <w:sz w:val="24"/>
          <w:szCs w:val="24"/>
        </w:rPr>
        <w:t xml:space="preserve"> </w:t>
      </w:r>
      <w:r w:rsidR="00FD396B" w:rsidRPr="00604E9F">
        <w:rPr>
          <w:sz w:val="24"/>
          <w:szCs w:val="24"/>
        </w:rPr>
        <w:t>obowiązująca pomiędzy stacjami na odcinku Częstochowa –</w:t>
      </w:r>
      <w:r w:rsidR="0036486E">
        <w:rPr>
          <w:sz w:val="24"/>
          <w:szCs w:val="24"/>
        </w:rPr>
        <w:t xml:space="preserve"> </w:t>
      </w:r>
      <w:r w:rsidR="00FD396B" w:rsidRPr="00604E9F">
        <w:rPr>
          <w:sz w:val="24"/>
          <w:szCs w:val="24"/>
        </w:rPr>
        <w:t>Lubliniec przez Herby Stare</w:t>
      </w:r>
    </w:p>
    <w:p w14:paraId="63E5AC8E" w14:textId="77777777" w:rsidR="002966DD" w:rsidRPr="002966DD" w:rsidRDefault="002966DD" w:rsidP="00C7103F">
      <w:pPr>
        <w:pStyle w:val="Nagwek1"/>
        <w:spacing w:line="360" w:lineRule="exact"/>
      </w:pPr>
      <w:r w:rsidRPr="002966DD">
        <w:t>§ 1.</w:t>
      </w:r>
      <w:r w:rsidRPr="002966DD">
        <w:tab/>
        <w:t>Uprawnieni</w:t>
      </w:r>
    </w:p>
    <w:p w14:paraId="7D19B240" w14:textId="77777777" w:rsidR="002966DD" w:rsidRPr="00557FA9" w:rsidRDefault="002966DD" w:rsidP="007E584B">
      <w:pPr>
        <w:widowControl w:val="0"/>
        <w:numPr>
          <w:ilvl w:val="0"/>
          <w:numId w:val="12"/>
        </w:numPr>
        <w:suppressAutoHyphens/>
        <w:spacing w:before="120" w:after="120" w:line="276" w:lineRule="auto"/>
        <w:ind w:left="425" w:hanging="425"/>
        <w:jc w:val="both"/>
        <w:rPr>
          <w:rFonts w:eastAsia="SimSun" w:cs="Arial"/>
          <w:kern w:val="1"/>
          <w:sz w:val="22"/>
          <w:lang w:eastAsia="hi-IN" w:bidi="hi-IN"/>
        </w:rPr>
      </w:pPr>
      <w:r w:rsidRPr="00557FA9">
        <w:rPr>
          <w:rFonts w:eastAsia="SimSun" w:cs="Mangal"/>
          <w:kern w:val="1"/>
          <w:sz w:val="22"/>
          <w:lang w:eastAsia="hi-IN" w:bidi="hi-IN"/>
        </w:rPr>
        <w:t>Bilet</w:t>
      </w:r>
      <w:r w:rsidRPr="00557FA9">
        <w:rPr>
          <w:rFonts w:eastAsia="SimSun" w:cs="Arial"/>
          <w:kern w:val="1"/>
          <w:sz w:val="22"/>
          <w:lang w:eastAsia="hi-IN" w:bidi="hi-IN"/>
        </w:rPr>
        <w:t xml:space="preserve"> jednorazowy lub imienny miesięczny wg taryfy normalnej może nabyć każda osoba.</w:t>
      </w:r>
    </w:p>
    <w:p w14:paraId="5DD84C51" w14:textId="3E115BE6" w:rsidR="002966DD" w:rsidRPr="00557FA9" w:rsidRDefault="002966DD" w:rsidP="007E584B">
      <w:pPr>
        <w:widowControl w:val="0"/>
        <w:numPr>
          <w:ilvl w:val="0"/>
          <w:numId w:val="12"/>
        </w:numPr>
        <w:suppressAutoHyphens/>
        <w:spacing w:before="120" w:after="120" w:line="276" w:lineRule="auto"/>
        <w:ind w:left="425" w:hanging="425"/>
        <w:jc w:val="both"/>
        <w:rPr>
          <w:rFonts w:eastAsia="SimSun" w:cs="Arial"/>
          <w:kern w:val="1"/>
          <w:sz w:val="22"/>
          <w:lang w:eastAsia="hi-IN" w:bidi="hi-IN"/>
        </w:rPr>
      </w:pPr>
      <w:r w:rsidRPr="00557FA9">
        <w:rPr>
          <w:rFonts w:eastAsia="SimSun" w:cs="Arial"/>
          <w:kern w:val="1"/>
          <w:sz w:val="22"/>
          <w:lang w:eastAsia="hi-IN" w:bidi="hi-IN"/>
        </w:rPr>
        <w:t>Bilet jednorazowy ulgowy</w:t>
      </w:r>
      <w:r w:rsidRPr="00557FA9">
        <w:rPr>
          <w:rFonts w:eastAsia="SimSun" w:cs="Mangal"/>
          <w:kern w:val="1"/>
          <w:sz w:val="22"/>
          <w:lang w:eastAsia="hi-IN" w:bidi="hi-IN"/>
        </w:rPr>
        <w:t xml:space="preserve"> może nabyć osoba</w:t>
      </w:r>
      <w:r w:rsidRPr="00557FA9">
        <w:rPr>
          <w:rFonts w:eastAsia="SimSun" w:cs="Arial"/>
          <w:kern w:val="1"/>
          <w:sz w:val="22"/>
          <w:lang w:eastAsia="hi-IN" w:bidi="hi-IN"/>
        </w:rPr>
        <w:t xml:space="preserve"> </w:t>
      </w:r>
      <w:r w:rsidRPr="00557FA9">
        <w:rPr>
          <w:rFonts w:eastAsia="SimSun" w:cs="Mangal"/>
          <w:kern w:val="1"/>
          <w:sz w:val="22"/>
          <w:lang w:eastAsia="hi-IN" w:bidi="hi-IN"/>
        </w:rPr>
        <w:t>uprawniona</w:t>
      </w:r>
      <w:r w:rsidRPr="00557FA9">
        <w:rPr>
          <w:rFonts w:eastAsia="SimSun" w:cs="Arial"/>
          <w:kern w:val="1"/>
          <w:sz w:val="22"/>
          <w:lang w:eastAsia="hi-IN" w:bidi="hi-IN"/>
        </w:rPr>
        <w:t xml:space="preserve"> do korzystania z ulg</w:t>
      </w:r>
      <w:r w:rsidR="003B009B">
        <w:rPr>
          <w:rFonts w:eastAsia="SimSun" w:cs="Arial"/>
          <w:kern w:val="1"/>
          <w:sz w:val="22"/>
          <w:lang w:eastAsia="hi-IN" w:bidi="hi-IN"/>
        </w:rPr>
        <w:t xml:space="preserve"> </w:t>
      </w:r>
      <w:r w:rsidRPr="00557FA9">
        <w:rPr>
          <w:rFonts w:eastAsia="SimSun" w:cs="Arial"/>
          <w:kern w:val="1"/>
          <w:sz w:val="22"/>
          <w:lang w:eastAsia="hi-IN" w:bidi="hi-IN"/>
        </w:rPr>
        <w:t>ustawowych: 33%, 37%, 49%, 51%, 78%, 93%, 95% i 100%, w zależności od</w:t>
      </w:r>
      <w:r w:rsidR="003B009B">
        <w:rPr>
          <w:rFonts w:eastAsia="SimSun" w:cs="Arial"/>
          <w:kern w:val="1"/>
          <w:sz w:val="22"/>
          <w:lang w:eastAsia="hi-IN" w:bidi="hi-IN"/>
        </w:rPr>
        <w:t xml:space="preserve"> </w:t>
      </w:r>
      <w:r w:rsidRPr="00557FA9">
        <w:rPr>
          <w:rFonts w:eastAsia="SimSun" w:cs="Arial"/>
          <w:kern w:val="1"/>
          <w:sz w:val="22"/>
          <w:lang w:eastAsia="hi-IN" w:bidi="hi-IN"/>
        </w:rPr>
        <w:t>indywidualnych uprawnień.</w:t>
      </w:r>
    </w:p>
    <w:p w14:paraId="4DF49E0F" w14:textId="77777777" w:rsidR="002966DD" w:rsidRPr="00557FA9" w:rsidRDefault="002966DD" w:rsidP="007E584B">
      <w:pPr>
        <w:widowControl w:val="0"/>
        <w:numPr>
          <w:ilvl w:val="0"/>
          <w:numId w:val="12"/>
        </w:numPr>
        <w:suppressAutoHyphens/>
        <w:spacing w:before="120" w:after="120" w:line="276" w:lineRule="auto"/>
        <w:ind w:left="425" w:hanging="425"/>
        <w:jc w:val="both"/>
        <w:rPr>
          <w:rFonts w:eastAsia="SimSun" w:cs="Arial"/>
          <w:kern w:val="1"/>
          <w:sz w:val="22"/>
          <w:lang w:eastAsia="hi-IN" w:bidi="hi-IN"/>
        </w:rPr>
      </w:pPr>
      <w:r w:rsidRPr="00557FA9">
        <w:rPr>
          <w:rFonts w:eastAsia="SimSun" w:cs="Arial"/>
          <w:kern w:val="1"/>
          <w:sz w:val="22"/>
          <w:lang w:eastAsia="hi-IN" w:bidi="hi-IN"/>
        </w:rPr>
        <w:t>Bilet imienny miesięczny ulgowy</w:t>
      </w:r>
      <w:r w:rsidRPr="00557FA9">
        <w:rPr>
          <w:rFonts w:eastAsia="SimSun" w:cs="Mangal"/>
          <w:kern w:val="1"/>
          <w:sz w:val="22"/>
          <w:lang w:eastAsia="hi-IN" w:bidi="hi-IN"/>
        </w:rPr>
        <w:t xml:space="preserve"> może nabyć osoba</w:t>
      </w:r>
      <w:r w:rsidRPr="00557FA9">
        <w:rPr>
          <w:rFonts w:eastAsia="SimSun" w:cs="Arial"/>
          <w:kern w:val="1"/>
          <w:sz w:val="22"/>
          <w:lang w:eastAsia="hi-IN" w:bidi="hi-IN"/>
        </w:rPr>
        <w:t xml:space="preserve"> </w:t>
      </w:r>
      <w:r w:rsidRPr="00557FA9">
        <w:rPr>
          <w:rFonts w:eastAsia="SimSun" w:cs="Mangal"/>
          <w:kern w:val="1"/>
          <w:sz w:val="22"/>
          <w:lang w:eastAsia="hi-IN" w:bidi="hi-IN"/>
        </w:rPr>
        <w:t>uprawniona</w:t>
      </w:r>
      <w:r w:rsidRPr="00557FA9">
        <w:rPr>
          <w:rFonts w:eastAsia="SimSun" w:cs="Arial"/>
          <w:kern w:val="1"/>
          <w:sz w:val="22"/>
          <w:lang w:eastAsia="hi-IN" w:bidi="hi-IN"/>
        </w:rPr>
        <w:t xml:space="preserve"> do korzystania z ulg ustawowych: 33%, 37%, 49%, 51%, 78%, 93%, w zależności od indywidualnych uprawnień.</w:t>
      </w:r>
    </w:p>
    <w:p w14:paraId="3C608F19" w14:textId="77777777" w:rsidR="002966DD" w:rsidRPr="002966DD" w:rsidRDefault="002966DD" w:rsidP="002966DD">
      <w:pPr>
        <w:pStyle w:val="Nagwek1"/>
        <w:spacing w:line="360" w:lineRule="exact"/>
      </w:pPr>
      <w:r w:rsidRPr="002966DD">
        <w:t>§ 2.</w:t>
      </w:r>
      <w:r w:rsidRPr="002966DD">
        <w:tab/>
        <w:t>Zakres i obszar ważności</w:t>
      </w:r>
    </w:p>
    <w:p w14:paraId="5F5E9044" w14:textId="0ED89EDF" w:rsidR="007B225D" w:rsidRPr="007B225D" w:rsidRDefault="004C2643" w:rsidP="001F02FC">
      <w:pPr>
        <w:pStyle w:val="Akapitzlist"/>
        <w:numPr>
          <w:ilvl w:val="0"/>
          <w:numId w:val="13"/>
        </w:numPr>
        <w:spacing w:before="120" w:after="120" w:line="276" w:lineRule="auto"/>
        <w:ind w:left="426" w:hanging="426"/>
        <w:contextualSpacing w:val="0"/>
        <w:jc w:val="both"/>
        <w:rPr>
          <w:rFonts w:cs="Arial"/>
          <w:sz w:val="22"/>
        </w:rPr>
      </w:pPr>
      <w:r w:rsidRPr="006D273F">
        <w:rPr>
          <w:rFonts w:eastAsia="SimSun" w:cs="Arial"/>
          <w:kern w:val="1"/>
          <w:sz w:val="22"/>
          <w:lang w:eastAsia="hi-IN" w:bidi="hi-IN"/>
        </w:rPr>
        <w:t>Oferta</w:t>
      </w:r>
      <w:r>
        <w:rPr>
          <w:rFonts w:cs="Arial"/>
          <w:sz w:val="22"/>
        </w:rPr>
        <w:t xml:space="preserve"> </w:t>
      </w:r>
      <w:r w:rsidR="00067DFC">
        <w:rPr>
          <w:rFonts w:cs="Arial"/>
          <w:sz w:val="22"/>
        </w:rPr>
        <w:t>„Trzynastka</w:t>
      </w:r>
      <w:r w:rsidR="007B225D">
        <w:rPr>
          <w:rFonts w:cs="Arial"/>
          <w:sz w:val="22"/>
        </w:rPr>
        <w:t>”</w:t>
      </w:r>
      <w:r w:rsidR="007B225D" w:rsidRPr="007B225D">
        <w:rPr>
          <w:rFonts w:cs="Arial"/>
          <w:sz w:val="22"/>
        </w:rPr>
        <w:t xml:space="preserve"> </w:t>
      </w:r>
      <w:r w:rsidRPr="006D273F">
        <w:rPr>
          <w:rFonts w:eastAsia="SimSun" w:cs="Arial"/>
          <w:kern w:val="1"/>
          <w:sz w:val="22"/>
          <w:lang w:eastAsia="hi-IN" w:bidi="hi-IN"/>
        </w:rPr>
        <w:t xml:space="preserve">dotyczy przejazdów pociągami Kolei Śląskich </w:t>
      </w:r>
      <w:r w:rsidRPr="007B5102">
        <w:rPr>
          <w:rFonts w:eastAsia="SimSun" w:cs="Arial"/>
          <w:kern w:val="1"/>
          <w:sz w:val="22"/>
          <w:lang w:eastAsia="hi-IN" w:bidi="hi-IN"/>
        </w:rPr>
        <w:t xml:space="preserve">pomiędzy stacjami </w:t>
      </w:r>
      <w:r w:rsidRPr="006D273F">
        <w:rPr>
          <w:rFonts w:eastAsia="SimSun" w:cs="Arial"/>
          <w:kern w:val="1"/>
          <w:sz w:val="22"/>
          <w:lang w:eastAsia="hi-IN" w:bidi="hi-IN"/>
        </w:rPr>
        <w:t>na odcinku</w:t>
      </w:r>
      <w:r w:rsidRPr="007B225D">
        <w:rPr>
          <w:rFonts w:cs="Arial"/>
          <w:sz w:val="22"/>
        </w:rPr>
        <w:t xml:space="preserve"> </w:t>
      </w:r>
      <w:r w:rsidR="007B225D">
        <w:rPr>
          <w:rFonts w:cs="Arial"/>
          <w:sz w:val="22"/>
        </w:rPr>
        <w:t xml:space="preserve">Częstochowa – Lubliniec przez Herby Stare </w:t>
      </w:r>
      <w:r w:rsidR="007B225D" w:rsidRPr="007B225D">
        <w:rPr>
          <w:rFonts w:cs="Arial"/>
          <w:sz w:val="22"/>
        </w:rPr>
        <w:t>w terminie ważności liczonym od daty i godziny wydania lub wskazanej przez podróżnego, zamieszczonych na bilecie.</w:t>
      </w:r>
      <w:r>
        <w:rPr>
          <w:rFonts w:cs="Arial"/>
          <w:sz w:val="22"/>
        </w:rPr>
        <w:t xml:space="preserve"> </w:t>
      </w:r>
    </w:p>
    <w:p w14:paraId="49D166E8" w14:textId="77777777" w:rsidR="002966DD" w:rsidRDefault="007B225D" w:rsidP="001F02FC">
      <w:pPr>
        <w:pStyle w:val="Akapitzlist"/>
        <w:numPr>
          <w:ilvl w:val="0"/>
          <w:numId w:val="13"/>
        </w:numPr>
        <w:spacing w:before="120" w:after="120" w:line="276" w:lineRule="auto"/>
        <w:ind w:left="426" w:hanging="426"/>
        <w:contextualSpacing w:val="0"/>
        <w:jc w:val="both"/>
        <w:rPr>
          <w:rFonts w:eastAsia="SimSun" w:cs="Mangal"/>
          <w:kern w:val="2"/>
          <w:sz w:val="22"/>
          <w:lang w:eastAsia="hi-IN" w:bidi="hi-IN"/>
        </w:rPr>
      </w:pPr>
      <w:r w:rsidRPr="007B225D">
        <w:rPr>
          <w:rFonts w:eastAsia="SimSun" w:cs="Mangal"/>
          <w:kern w:val="2"/>
          <w:sz w:val="22"/>
          <w:lang w:eastAsia="hi-IN" w:bidi="hi-IN"/>
        </w:rPr>
        <w:t>Oferta ma zastosowanie przy przejazdach w pociągach uruchamianych przez Koleje Śląskie przewidzianych w rozkładzie jazdy, z wyłączeniem pociągów o charakterze komercyjnym.</w:t>
      </w:r>
    </w:p>
    <w:p w14:paraId="0165A2D5" w14:textId="77777777" w:rsidR="002966DD" w:rsidRPr="00557FA9" w:rsidRDefault="00067DFC" w:rsidP="001F02FC">
      <w:pPr>
        <w:numPr>
          <w:ilvl w:val="0"/>
          <w:numId w:val="13"/>
        </w:numPr>
        <w:spacing w:before="120" w:after="120" w:line="276" w:lineRule="auto"/>
        <w:ind w:left="425" w:hanging="425"/>
        <w:jc w:val="both"/>
        <w:rPr>
          <w:rFonts w:cs="Arial"/>
          <w:sz w:val="22"/>
        </w:rPr>
      </w:pPr>
      <w:r>
        <w:rPr>
          <w:rFonts w:cs="Arial"/>
          <w:sz w:val="22"/>
        </w:rPr>
        <w:t>Oferta „Trzynastka</w:t>
      </w:r>
      <w:r w:rsidR="002966DD" w:rsidRPr="00557FA9">
        <w:rPr>
          <w:rFonts w:cs="Arial"/>
          <w:sz w:val="22"/>
        </w:rPr>
        <w:t>” uprawnia do nabywania biletów:</w:t>
      </w:r>
    </w:p>
    <w:p w14:paraId="332482F9" w14:textId="38246D71" w:rsidR="002966DD" w:rsidRPr="00557FA9" w:rsidRDefault="00557FA9" w:rsidP="001F02FC">
      <w:pPr>
        <w:spacing w:before="120" w:after="120" w:line="276" w:lineRule="auto"/>
        <w:ind w:left="851" w:hanging="425"/>
        <w:jc w:val="both"/>
        <w:rPr>
          <w:rFonts w:cs="Arial"/>
          <w:sz w:val="22"/>
        </w:rPr>
      </w:pPr>
      <w:r>
        <w:rPr>
          <w:rFonts w:cs="Arial"/>
          <w:sz w:val="22"/>
        </w:rPr>
        <w:t>1</w:t>
      </w:r>
      <w:r w:rsidR="002966DD" w:rsidRPr="00557FA9">
        <w:rPr>
          <w:rFonts w:cs="Arial"/>
          <w:sz w:val="22"/>
        </w:rPr>
        <w:t>)</w:t>
      </w:r>
      <w:r w:rsidR="002966DD" w:rsidRPr="00557FA9">
        <w:rPr>
          <w:rFonts w:cs="Arial"/>
          <w:sz w:val="22"/>
        </w:rPr>
        <w:tab/>
        <w:t>jednorazowych</w:t>
      </w:r>
      <w:r w:rsidR="003D7A2B">
        <w:rPr>
          <w:rFonts w:cs="Arial"/>
          <w:sz w:val="22"/>
        </w:rPr>
        <w:t xml:space="preserve"> w jedną stronę lub „tam i z powrotem”</w:t>
      </w:r>
      <w:r w:rsidR="002966DD" w:rsidRPr="00557FA9">
        <w:rPr>
          <w:rFonts w:cs="Arial"/>
          <w:sz w:val="22"/>
        </w:rPr>
        <w:t>,</w:t>
      </w:r>
    </w:p>
    <w:p w14:paraId="1AC149C6" w14:textId="4839E7EC" w:rsidR="002966DD" w:rsidRPr="00557FA9" w:rsidRDefault="00557FA9" w:rsidP="001F02FC">
      <w:pPr>
        <w:spacing w:before="120" w:after="120" w:line="276" w:lineRule="auto"/>
        <w:ind w:left="850" w:hanging="425"/>
        <w:jc w:val="both"/>
        <w:rPr>
          <w:rFonts w:cs="Arial"/>
          <w:sz w:val="22"/>
        </w:rPr>
      </w:pPr>
      <w:r>
        <w:rPr>
          <w:rFonts w:cs="Arial"/>
          <w:sz w:val="22"/>
        </w:rPr>
        <w:t>2</w:t>
      </w:r>
      <w:r w:rsidR="002966DD" w:rsidRPr="00557FA9">
        <w:rPr>
          <w:rFonts w:cs="Arial"/>
          <w:sz w:val="22"/>
        </w:rPr>
        <w:t>)</w:t>
      </w:r>
      <w:r w:rsidR="002966DD" w:rsidRPr="00557FA9">
        <w:rPr>
          <w:rFonts w:cs="Arial"/>
          <w:sz w:val="22"/>
        </w:rPr>
        <w:tab/>
      </w:r>
      <w:r w:rsidR="00646A51">
        <w:rPr>
          <w:rFonts w:cs="Arial"/>
          <w:sz w:val="22"/>
        </w:rPr>
        <w:t xml:space="preserve">okresowych </w:t>
      </w:r>
      <w:r w:rsidR="002966DD" w:rsidRPr="00557FA9">
        <w:rPr>
          <w:rFonts w:cs="Arial"/>
          <w:sz w:val="22"/>
        </w:rPr>
        <w:t>imiennych miesięcznych</w:t>
      </w:r>
      <w:r w:rsidR="003D7A2B">
        <w:rPr>
          <w:rFonts w:cs="Arial"/>
          <w:sz w:val="22"/>
        </w:rPr>
        <w:t xml:space="preserve"> „tam i z powrotem”</w:t>
      </w:r>
      <w:r w:rsidR="002966DD" w:rsidRPr="00557FA9">
        <w:rPr>
          <w:rFonts w:cs="Arial"/>
          <w:sz w:val="22"/>
        </w:rPr>
        <w:t>.</w:t>
      </w:r>
    </w:p>
    <w:p w14:paraId="04380291" w14:textId="1D98BAC5" w:rsidR="000119E7" w:rsidRPr="000119E7" w:rsidRDefault="000119E7" w:rsidP="001F02FC">
      <w:pPr>
        <w:numPr>
          <w:ilvl w:val="0"/>
          <w:numId w:val="13"/>
        </w:numPr>
        <w:spacing w:before="120" w:after="120" w:line="276" w:lineRule="auto"/>
        <w:ind w:left="426" w:hanging="426"/>
        <w:jc w:val="both"/>
        <w:rPr>
          <w:rFonts w:cs="Arial"/>
          <w:sz w:val="22"/>
        </w:rPr>
      </w:pPr>
      <w:r w:rsidRPr="000119E7">
        <w:rPr>
          <w:rFonts w:cs="Arial"/>
          <w:sz w:val="22"/>
        </w:rPr>
        <w:t>Uprawnienia do ustawowych ulgowych przejazdów poświadczają dokumenty określone w Taryfie przewozowej (TP-KŚ).</w:t>
      </w:r>
    </w:p>
    <w:p w14:paraId="73C73766" w14:textId="77777777" w:rsidR="002966DD" w:rsidRPr="002966DD" w:rsidRDefault="002966DD" w:rsidP="00C7103F">
      <w:pPr>
        <w:pStyle w:val="Nagwek1"/>
        <w:spacing w:line="360" w:lineRule="exact"/>
      </w:pPr>
      <w:r w:rsidRPr="002966DD">
        <w:t>§ 3.</w:t>
      </w:r>
      <w:r w:rsidRPr="002966DD">
        <w:tab/>
        <w:t>Warunki stosowania</w:t>
      </w:r>
    </w:p>
    <w:p w14:paraId="3CA52786" w14:textId="77777777" w:rsidR="00557FA9" w:rsidRPr="00367BFA" w:rsidRDefault="00557FA9" w:rsidP="001F02FC">
      <w:pPr>
        <w:widowControl w:val="0"/>
        <w:numPr>
          <w:ilvl w:val="0"/>
          <w:numId w:val="18"/>
        </w:numPr>
        <w:suppressAutoHyphens/>
        <w:spacing w:before="120" w:after="120" w:line="276" w:lineRule="auto"/>
        <w:ind w:left="357" w:hanging="357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>Bilety można nabyć:</w:t>
      </w:r>
    </w:p>
    <w:p w14:paraId="26EA0B49" w14:textId="72A8F9BF" w:rsidR="00557FA9" w:rsidRPr="00367BFA" w:rsidRDefault="00557FA9" w:rsidP="007E584B">
      <w:pPr>
        <w:pStyle w:val="Akapitzlist"/>
        <w:widowControl w:val="0"/>
        <w:numPr>
          <w:ilvl w:val="0"/>
          <w:numId w:val="19"/>
        </w:numPr>
        <w:suppressAutoHyphens/>
        <w:spacing w:before="120" w:after="120" w:line="276" w:lineRule="auto"/>
        <w:ind w:left="709" w:hanging="357"/>
        <w:contextualSpacing w:val="0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367BFA">
        <w:rPr>
          <w:rFonts w:eastAsia="SimSun" w:cs="Mangal"/>
          <w:color w:val="000000"/>
          <w:kern w:val="2"/>
          <w:sz w:val="22"/>
          <w:lang w:eastAsia="hi-IN" w:bidi="hi-IN"/>
        </w:rPr>
        <w:t xml:space="preserve">w </w:t>
      </w:r>
      <w:r w:rsidRPr="00367BFA">
        <w:rPr>
          <w:rFonts w:eastAsia="SimSun" w:cs="Mangal"/>
          <w:kern w:val="2"/>
          <w:sz w:val="22"/>
          <w:lang w:eastAsia="hi-IN" w:bidi="hi-IN"/>
        </w:rPr>
        <w:t>punktach odprawy</w:t>
      </w:r>
      <w:r w:rsidRPr="00367BFA">
        <w:rPr>
          <w:rFonts w:eastAsia="SimSun" w:cs="Mangal"/>
          <w:color w:val="000000"/>
          <w:kern w:val="2"/>
          <w:sz w:val="22"/>
          <w:lang w:eastAsia="hi-IN" w:bidi="hi-IN"/>
        </w:rPr>
        <w:t xml:space="preserve">, 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w biletomatach, </w:t>
      </w:r>
      <w:bookmarkStart w:id="0" w:name="_Hlk99999132"/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w </w:t>
      </w:r>
      <w:r w:rsidR="00DA4C9D">
        <w:rPr>
          <w:rFonts w:cs="Arial"/>
          <w:sz w:val="22"/>
        </w:rPr>
        <w:t>internetowych i/lub mobilnych kanałach sprzedaży</w:t>
      </w:r>
      <w:bookmarkEnd w:id="0"/>
      <w:r w:rsidR="002A7F9C">
        <w:rPr>
          <w:rFonts w:cs="Arial"/>
          <w:sz w:val="22"/>
        </w:rPr>
        <w:t xml:space="preserve"> </w:t>
      </w:r>
      <w:r w:rsidR="002A7F9C" w:rsidRPr="004E6415">
        <w:rPr>
          <w:rFonts w:eastAsia="SimSun" w:cs="Arial"/>
          <w:color w:val="000000"/>
          <w:kern w:val="1"/>
          <w:sz w:val="22"/>
          <w:lang w:eastAsia="hi-IN" w:bidi="hi-IN"/>
        </w:rPr>
        <w:t>–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 najwcześniej na </w:t>
      </w:r>
      <w:r w:rsidR="0036486E">
        <w:rPr>
          <w:rFonts w:eastAsia="SimSun" w:cs="Mangal"/>
          <w:color w:val="000000"/>
          <w:kern w:val="1"/>
          <w:sz w:val="22"/>
          <w:lang w:eastAsia="hi-IN" w:bidi="hi-IN"/>
        </w:rPr>
        <w:t>14</w:t>
      </w:r>
      <w:r w:rsidR="0036486E"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>dni przed dniem wyjazdu lub pierwszym dniem ważności biletu imiennego miesięcznego,</w:t>
      </w:r>
    </w:p>
    <w:p w14:paraId="7BBFAD8F" w14:textId="57820A3F" w:rsidR="00557FA9" w:rsidRDefault="00557FA9" w:rsidP="007E584B">
      <w:pPr>
        <w:pStyle w:val="Akapitzlist"/>
        <w:widowControl w:val="0"/>
        <w:numPr>
          <w:ilvl w:val="0"/>
          <w:numId w:val="19"/>
        </w:numPr>
        <w:suppressAutoHyphens/>
        <w:spacing w:before="120" w:after="120" w:line="276" w:lineRule="auto"/>
        <w:ind w:left="709" w:hanging="357"/>
        <w:contextualSpacing w:val="0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w pociągu u </w:t>
      </w:r>
      <w:r w:rsidR="00FB2ABC">
        <w:rPr>
          <w:rFonts w:eastAsia="SimSun" w:cs="Mangal"/>
          <w:color w:val="000000"/>
          <w:kern w:val="1"/>
          <w:sz w:val="22"/>
          <w:lang w:eastAsia="hi-IN" w:bidi="hi-IN"/>
        </w:rPr>
        <w:t xml:space="preserve">drużyny konduktorskiej 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oraz </w:t>
      </w:r>
      <w:r w:rsidRPr="00367BFA">
        <w:rPr>
          <w:sz w:val="22"/>
        </w:rPr>
        <w:t>za pośrednictwem aplikacji mobilnej SkyCash na warunkach określonych w Regulaminie usługi Bilet elektroniczny w Kolejach Śląskich (Regulamin SkyCash-KŚ)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  <w:r w:rsidR="009840B3">
        <w:rPr>
          <w:rFonts w:cs="Arial"/>
          <w:sz w:val="22"/>
        </w:rPr>
        <w:t>–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 wyłącznie w dniu wyjazdu 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t>l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ub w pierwszym dniu ważności </w:t>
      </w:r>
      <w:r w:rsidR="005179BF">
        <w:rPr>
          <w:rFonts w:eastAsia="SimSun" w:cs="Mangal"/>
          <w:color w:val="000000"/>
          <w:kern w:val="1"/>
          <w:sz w:val="22"/>
          <w:lang w:eastAsia="hi-IN" w:bidi="hi-IN"/>
        </w:rPr>
        <w:t xml:space="preserve">biletu 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>imienne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t>go miesięcznego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>.</w:t>
      </w:r>
    </w:p>
    <w:p w14:paraId="03723014" w14:textId="6EE39FC6" w:rsidR="00DC55C0" w:rsidRDefault="00DC55C0" w:rsidP="001F02FC">
      <w:pPr>
        <w:numPr>
          <w:ilvl w:val="0"/>
          <w:numId w:val="22"/>
        </w:numPr>
        <w:spacing w:before="120" w:after="120" w:line="276" w:lineRule="auto"/>
        <w:ind w:left="357" w:hanging="357"/>
        <w:rPr>
          <w:rFonts w:cs="Arial"/>
          <w:sz w:val="22"/>
        </w:rPr>
      </w:pPr>
      <w:bookmarkStart w:id="1" w:name="_Hlk118912463"/>
      <w:r w:rsidRPr="00557FA9">
        <w:rPr>
          <w:rFonts w:cs="Arial"/>
          <w:sz w:val="22"/>
        </w:rPr>
        <w:t>Termin ważności</w:t>
      </w:r>
      <w:r>
        <w:rPr>
          <w:rFonts w:cs="Arial"/>
          <w:sz w:val="22"/>
        </w:rPr>
        <w:t xml:space="preserve"> biletów</w:t>
      </w:r>
      <w:r w:rsidR="00DC436D">
        <w:rPr>
          <w:rFonts w:cs="Arial"/>
          <w:sz w:val="22"/>
        </w:rPr>
        <w:t>:</w:t>
      </w:r>
    </w:p>
    <w:p w14:paraId="4EAB1CBF" w14:textId="41CC66A3" w:rsidR="00DC55C0" w:rsidRDefault="00DC436D" w:rsidP="007E584B">
      <w:pPr>
        <w:pStyle w:val="Akapitzlist"/>
        <w:numPr>
          <w:ilvl w:val="0"/>
          <w:numId w:val="20"/>
        </w:numPr>
        <w:spacing w:before="120" w:after="120" w:line="276" w:lineRule="auto"/>
        <w:contextualSpacing w:val="0"/>
        <w:jc w:val="both"/>
        <w:rPr>
          <w:rFonts w:cs="Arial"/>
          <w:sz w:val="22"/>
        </w:rPr>
      </w:pPr>
      <w:r w:rsidRPr="002C3481">
        <w:rPr>
          <w:rFonts w:cs="Arial"/>
          <w:sz w:val="22"/>
        </w:rPr>
        <w:t>jednorazow</w:t>
      </w:r>
      <w:r>
        <w:rPr>
          <w:rFonts w:cs="Arial"/>
          <w:sz w:val="22"/>
        </w:rPr>
        <w:t xml:space="preserve">ych </w:t>
      </w:r>
      <w:r w:rsidRPr="0046447C">
        <w:rPr>
          <w:rFonts w:eastAsia="Times New Roman" w:cs="Arial"/>
          <w:sz w:val="22"/>
        </w:rPr>
        <w:t>wynosi 3 godziny licząc od daty i godziny wydania lub wskazanych przez podróżnego,</w:t>
      </w:r>
    </w:p>
    <w:p w14:paraId="0A4AA34A" w14:textId="77777777" w:rsidR="00DC436D" w:rsidRPr="0046447C" w:rsidRDefault="00DC436D" w:rsidP="001F02FC">
      <w:pPr>
        <w:numPr>
          <w:ilvl w:val="0"/>
          <w:numId w:val="20"/>
        </w:numPr>
        <w:spacing w:before="120" w:after="120" w:line="276" w:lineRule="auto"/>
        <w:rPr>
          <w:rFonts w:eastAsia="Times New Roman" w:cs="Arial"/>
          <w:sz w:val="22"/>
        </w:rPr>
      </w:pPr>
      <w:r w:rsidRPr="0046447C">
        <w:rPr>
          <w:rFonts w:eastAsia="Times New Roman" w:cs="Arial"/>
          <w:sz w:val="22"/>
        </w:rPr>
        <w:t>jednorazowych na przejazd „tam i z powrotem” wynosi 1 dzień,</w:t>
      </w:r>
    </w:p>
    <w:p w14:paraId="157AAF0B" w14:textId="32D00873" w:rsidR="00DC55C0" w:rsidRPr="002C3481" w:rsidRDefault="00DC55C0" w:rsidP="001F02FC">
      <w:pPr>
        <w:pStyle w:val="Akapitzlist"/>
        <w:numPr>
          <w:ilvl w:val="0"/>
          <w:numId w:val="20"/>
        </w:numPr>
        <w:spacing w:before="120" w:after="120" w:line="276" w:lineRule="auto"/>
        <w:contextualSpacing w:val="0"/>
        <w:rPr>
          <w:rFonts w:cs="Arial"/>
          <w:sz w:val="22"/>
        </w:rPr>
      </w:pPr>
      <w:r>
        <w:rPr>
          <w:rFonts w:cs="Arial"/>
          <w:sz w:val="22"/>
        </w:rPr>
        <w:lastRenderedPageBreak/>
        <w:t>imiennego miesięcznego - wynosi</w:t>
      </w:r>
      <w:r w:rsidRPr="002C3481">
        <w:rPr>
          <w:rFonts w:cs="Arial"/>
          <w:sz w:val="22"/>
        </w:rPr>
        <w:t xml:space="preserve"> jeden miesiąc (</w:t>
      </w:r>
      <w:bookmarkStart w:id="2" w:name="_Hlk118911792"/>
      <w:r w:rsidR="001A2AB2">
        <w:rPr>
          <w:rFonts w:eastAsia="Times New Roman" w:cs="Arial"/>
          <w:sz w:val="22"/>
          <w:lang w:eastAsia="pl-PL"/>
        </w:rPr>
        <w:t xml:space="preserve">liczony w następujący sposób </w:t>
      </w:r>
      <w:bookmarkEnd w:id="2"/>
      <w:r w:rsidR="001A2AB2">
        <w:rPr>
          <w:rFonts w:eastAsia="Times New Roman" w:cs="Arial"/>
          <w:sz w:val="22"/>
          <w:lang w:eastAsia="pl-PL"/>
        </w:rPr>
        <w:t>np. od 6 grudnia do 5 stycznia, od 1 października do 31 października)</w:t>
      </w:r>
      <w:r w:rsidRPr="002C3481">
        <w:rPr>
          <w:rFonts w:cs="Arial"/>
          <w:sz w:val="22"/>
        </w:rPr>
        <w:t xml:space="preserve">). </w:t>
      </w:r>
    </w:p>
    <w:bookmarkEnd w:id="1"/>
    <w:p w14:paraId="1E9A02CE" w14:textId="77777777" w:rsidR="00DC55C0" w:rsidRDefault="00DC55C0" w:rsidP="001F02FC">
      <w:pPr>
        <w:numPr>
          <w:ilvl w:val="0"/>
          <w:numId w:val="22"/>
        </w:numPr>
        <w:spacing w:before="120" w:after="120" w:line="276" w:lineRule="auto"/>
        <w:ind w:left="357" w:hanging="357"/>
        <w:rPr>
          <w:rFonts w:cs="Arial"/>
          <w:sz w:val="22"/>
        </w:rPr>
      </w:pPr>
      <w:r w:rsidRPr="00557FA9">
        <w:rPr>
          <w:rFonts w:cs="Arial"/>
          <w:sz w:val="22"/>
        </w:rPr>
        <w:t xml:space="preserve">Bilet </w:t>
      </w:r>
      <w:r w:rsidRPr="00557FA9">
        <w:rPr>
          <w:rFonts w:eastAsia="SimSun" w:cs="Arial"/>
          <w:kern w:val="1"/>
          <w:sz w:val="22"/>
          <w:lang w:eastAsia="hi-IN" w:bidi="hi-IN"/>
        </w:rPr>
        <w:t>imienny miesięczny uprawnia do</w:t>
      </w:r>
      <w:r w:rsidRPr="00557FA9">
        <w:rPr>
          <w:rFonts w:asciiTheme="minorHAnsi" w:hAnsiTheme="minorHAnsi" w:cstheme="minorBidi"/>
          <w:sz w:val="22"/>
        </w:rPr>
        <w:t xml:space="preserve"> </w:t>
      </w:r>
      <w:r w:rsidRPr="00557FA9">
        <w:rPr>
          <w:rFonts w:eastAsia="SimSun" w:cs="Arial"/>
          <w:kern w:val="1"/>
          <w:sz w:val="22"/>
          <w:lang w:eastAsia="hi-IN" w:bidi="hi-IN"/>
        </w:rPr>
        <w:t xml:space="preserve">nieograniczonej liczby przejazdów, </w:t>
      </w:r>
      <w:r w:rsidRPr="00557FA9">
        <w:rPr>
          <w:rFonts w:cs="Arial"/>
          <w:sz w:val="22"/>
        </w:rPr>
        <w:t>w terminie jego ważności.</w:t>
      </w:r>
    </w:p>
    <w:p w14:paraId="156A4918" w14:textId="29A351A3" w:rsidR="00646A51" w:rsidRDefault="00646A51" w:rsidP="007E584B">
      <w:pPr>
        <w:pStyle w:val="Akapitzlist"/>
        <w:widowControl w:val="0"/>
        <w:numPr>
          <w:ilvl w:val="0"/>
          <w:numId w:val="23"/>
        </w:numPr>
        <w:suppressAutoHyphens/>
        <w:spacing w:before="120" w:after="120" w:line="276" w:lineRule="auto"/>
        <w:contextualSpacing w:val="0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646A51">
        <w:rPr>
          <w:rFonts w:eastAsia="SimSun" w:cs="Mangal"/>
          <w:color w:val="000000"/>
          <w:kern w:val="1"/>
          <w:sz w:val="22"/>
          <w:lang w:eastAsia="hi-IN" w:bidi="hi-IN"/>
        </w:rPr>
        <w:t>Osoba odbywająca przejazd na podstawie biletu imiennego miesięcznego przed rozpoczęciem pierwszego przejazdu zobowiązana jest wpisać czytelnie w sposób trwały (w miejscu przeznaczonym na bilecie), swoje imię i nazwisko oraz numer dokumentu ze zdjęciem stwierdzającego jej tożsamość. Do przejazdów na podstawie biletu imiennego uprawniona jest tylko ta osoba, której dane zostały na nim zamieszczone. Bilet bez wpisania danych, o których mowa wyżej jest nieważny.</w:t>
      </w:r>
    </w:p>
    <w:p w14:paraId="2982D04C" w14:textId="77777777" w:rsidR="00DC55C0" w:rsidRPr="00DC55C0" w:rsidRDefault="00DC55C0" w:rsidP="007E584B">
      <w:pPr>
        <w:pStyle w:val="Akapitzlist"/>
        <w:numPr>
          <w:ilvl w:val="0"/>
          <w:numId w:val="23"/>
        </w:numPr>
        <w:spacing w:before="120" w:after="120" w:line="276" w:lineRule="auto"/>
        <w:contextualSpacing w:val="0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DC55C0">
        <w:rPr>
          <w:rFonts w:eastAsia="SimSun" w:cs="Mangal"/>
          <w:color w:val="000000"/>
          <w:kern w:val="1"/>
          <w:sz w:val="22"/>
          <w:lang w:eastAsia="hi-IN" w:bidi="hi-IN"/>
        </w:rPr>
        <w:t>W razie stwierdzenia podczas kontroli, że z biletu imiennego miesięcznego korzysta osoba inna niż na nim wskazana, KŚ uznaje bilet za nieważny, a osobę tę traktuje jak podróżnego bez ważnego biletu.</w:t>
      </w:r>
    </w:p>
    <w:p w14:paraId="1A7DBE64" w14:textId="77777777" w:rsidR="002966DD" w:rsidRPr="002A627E" w:rsidRDefault="00067DFC" w:rsidP="001F02FC">
      <w:pPr>
        <w:pStyle w:val="Akapitzlist"/>
        <w:widowControl w:val="0"/>
        <w:numPr>
          <w:ilvl w:val="0"/>
          <w:numId w:val="23"/>
        </w:numPr>
        <w:suppressAutoHyphens/>
        <w:spacing w:before="120" w:after="120" w:line="276" w:lineRule="auto"/>
        <w:ind w:left="357" w:hanging="357"/>
        <w:contextualSpacing w:val="0"/>
        <w:rPr>
          <w:rFonts w:eastAsia="SimSun" w:cs="Mangal"/>
          <w:kern w:val="2"/>
          <w:sz w:val="22"/>
          <w:lang w:eastAsia="hi-IN" w:bidi="hi-IN"/>
        </w:rPr>
      </w:pPr>
      <w:r>
        <w:rPr>
          <w:rFonts w:eastAsia="SimSun" w:cs="Arial"/>
          <w:kern w:val="1"/>
          <w:sz w:val="22"/>
          <w:lang w:eastAsia="hi-IN" w:bidi="hi-IN"/>
        </w:rPr>
        <w:t>Oferty „Trzynastka</w:t>
      </w:r>
      <w:r w:rsidR="002966DD" w:rsidRPr="00557FA9">
        <w:rPr>
          <w:rFonts w:eastAsia="SimSun" w:cs="Arial"/>
          <w:kern w:val="1"/>
          <w:sz w:val="22"/>
          <w:lang w:eastAsia="hi-IN" w:bidi="hi-IN"/>
        </w:rPr>
        <w:t>” nie łączy się z innymi ofertami.</w:t>
      </w:r>
    </w:p>
    <w:p w14:paraId="64FDC071" w14:textId="77777777" w:rsidR="002A627E" w:rsidRPr="002A627E" w:rsidRDefault="002A627E" w:rsidP="001F02FC">
      <w:pPr>
        <w:pStyle w:val="Akapitzlist"/>
        <w:numPr>
          <w:ilvl w:val="0"/>
          <w:numId w:val="23"/>
        </w:numPr>
        <w:spacing w:before="120" w:after="120" w:line="276" w:lineRule="auto"/>
        <w:ind w:left="357" w:hanging="357"/>
        <w:contextualSpacing w:val="0"/>
        <w:rPr>
          <w:rFonts w:eastAsia="SimSun" w:cs="Mangal"/>
          <w:kern w:val="2"/>
          <w:sz w:val="22"/>
          <w:lang w:eastAsia="hi-IN" w:bidi="hi-IN"/>
        </w:rPr>
      </w:pPr>
      <w:r w:rsidRPr="002A627E">
        <w:rPr>
          <w:rFonts w:eastAsia="SimSun" w:cs="Mangal"/>
          <w:kern w:val="2"/>
          <w:sz w:val="22"/>
          <w:lang w:eastAsia="hi-IN" w:bidi="hi-IN"/>
        </w:rPr>
        <w:t>Bilet wystawia się z nadrukiem „</w:t>
      </w:r>
      <w:r w:rsidR="00067DFC">
        <w:rPr>
          <w:rFonts w:eastAsia="SimSun" w:cs="Mangal"/>
          <w:kern w:val="2"/>
          <w:sz w:val="22"/>
          <w:lang w:eastAsia="hi-IN" w:bidi="hi-IN"/>
        </w:rPr>
        <w:t>Trzynastka</w:t>
      </w:r>
      <w:r w:rsidR="000119E7">
        <w:rPr>
          <w:rFonts w:eastAsia="SimSun" w:cs="Mangal"/>
          <w:kern w:val="2"/>
          <w:sz w:val="22"/>
          <w:lang w:eastAsia="hi-IN" w:bidi="hi-IN"/>
        </w:rPr>
        <w:t>”.</w:t>
      </w:r>
    </w:p>
    <w:p w14:paraId="75CC9F24" w14:textId="342E2F23" w:rsidR="002966DD" w:rsidRPr="002966DD" w:rsidRDefault="002966DD" w:rsidP="00AD4E17">
      <w:pPr>
        <w:pStyle w:val="Nagwek1"/>
        <w:spacing w:line="360" w:lineRule="exact"/>
      </w:pPr>
      <w:r w:rsidRPr="002966DD">
        <w:t>§</w:t>
      </w:r>
      <w:r w:rsidR="0036486E">
        <w:t xml:space="preserve"> </w:t>
      </w:r>
      <w:r w:rsidRPr="002966DD">
        <w:t>4.</w:t>
      </w:r>
      <w:r w:rsidR="009840B3">
        <w:t xml:space="preserve"> </w:t>
      </w:r>
      <w:r w:rsidRPr="002966DD">
        <w:t>Opłaty</w:t>
      </w:r>
    </w:p>
    <w:p w14:paraId="5A49357D" w14:textId="57DD91F6" w:rsidR="00557FA9" w:rsidRDefault="00F5276E" w:rsidP="001F02FC">
      <w:pPr>
        <w:widowControl w:val="0"/>
        <w:suppressAutoHyphens/>
        <w:spacing w:before="120" w:after="120" w:line="276" w:lineRule="auto"/>
      </w:pPr>
      <w:r>
        <w:rPr>
          <w:rFonts w:eastAsia="SimSun" w:cs="Arial"/>
          <w:kern w:val="2"/>
          <w:sz w:val="22"/>
          <w:lang w:eastAsia="hi-IN" w:bidi="hi-IN"/>
        </w:rPr>
        <w:t>Opłatę za przewóz ustala się z zastosowaniem ulg określonych w § 1 ust 2 i 3 i poniższych Tabel opłat.</w:t>
      </w:r>
    </w:p>
    <w:p w14:paraId="14BEDC47" w14:textId="5EC81654" w:rsidR="003A4F6C" w:rsidRPr="009840B3" w:rsidRDefault="00186ECC" w:rsidP="00604E9F">
      <w:pPr>
        <w:pStyle w:val="Nagwek2"/>
        <w:numPr>
          <w:ilvl w:val="6"/>
          <w:numId w:val="22"/>
        </w:numPr>
        <w:spacing w:before="120" w:after="120" w:line="276" w:lineRule="auto"/>
        <w:ind w:left="0" w:firstLine="357"/>
        <w:rPr>
          <w:sz w:val="22"/>
          <w:szCs w:val="22"/>
        </w:rPr>
      </w:pPr>
      <w:r w:rsidRPr="00557FA9">
        <w:rPr>
          <w:sz w:val="22"/>
          <w:szCs w:val="22"/>
        </w:rPr>
        <w:t>T</w:t>
      </w:r>
      <w:r>
        <w:rPr>
          <w:sz w:val="22"/>
          <w:szCs w:val="22"/>
        </w:rPr>
        <w:t>abela</w:t>
      </w:r>
      <w:r w:rsidRPr="00557FA9">
        <w:rPr>
          <w:sz w:val="22"/>
          <w:szCs w:val="22"/>
        </w:rPr>
        <w:t xml:space="preserve"> </w:t>
      </w:r>
      <w:r>
        <w:rPr>
          <w:sz w:val="22"/>
          <w:szCs w:val="22"/>
        </w:rPr>
        <w:t>opłat</w:t>
      </w:r>
      <w:r w:rsidRPr="00557FA9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Pr="00557FA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bilety jednorazowe </w:t>
      </w:r>
      <w:r w:rsidR="00067DFC">
        <w:rPr>
          <w:sz w:val="22"/>
          <w:szCs w:val="22"/>
        </w:rPr>
        <w:t>wg oferty "Trzynastka</w:t>
      </w:r>
      <w:r w:rsidR="002966DD" w:rsidRPr="00557FA9">
        <w:rPr>
          <w:sz w:val="22"/>
          <w:szCs w:val="22"/>
        </w:rPr>
        <w:t xml:space="preserve">" </w:t>
      </w:r>
      <w:r w:rsidR="00FD396B" w:rsidRPr="00604E9F">
        <w:rPr>
          <w:sz w:val="22"/>
          <w:szCs w:val="22"/>
        </w:rPr>
        <w:t>obowiązującej pomiędzy stacjami na odcinku</w:t>
      </w:r>
      <w:r w:rsidR="0036486E">
        <w:rPr>
          <w:sz w:val="22"/>
          <w:szCs w:val="22"/>
        </w:rPr>
        <w:t xml:space="preserve"> </w:t>
      </w:r>
      <w:r w:rsidR="00FD396B" w:rsidRPr="00604E9F">
        <w:rPr>
          <w:sz w:val="22"/>
          <w:szCs w:val="22"/>
        </w:rPr>
        <w:t>Częstochowa –</w:t>
      </w:r>
      <w:r w:rsidR="0036486E">
        <w:rPr>
          <w:sz w:val="22"/>
          <w:szCs w:val="22"/>
        </w:rPr>
        <w:t xml:space="preserve"> </w:t>
      </w:r>
      <w:r w:rsidR="00FD396B" w:rsidRPr="00604E9F">
        <w:rPr>
          <w:sz w:val="22"/>
          <w:szCs w:val="22"/>
        </w:rPr>
        <w:t xml:space="preserve">Lubliniec przez Herby Stare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946"/>
        <w:gridCol w:w="946"/>
        <w:gridCol w:w="946"/>
        <w:gridCol w:w="946"/>
        <w:gridCol w:w="946"/>
        <w:gridCol w:w="946"/>
        <w:gridCol w:w="946"/>
        <w:gridCol w:w="953"/>
      </w:tblGrid>
      <w:tr w:rsidR="00186ECC" w:rsidRPr="00186ECC" w14:paraId="5FD04F4C" w14:textId="77777777" w:rsidTr="0036486E">
        <w:trPr>
          <w:trHeight w:val="300"/>
        </w:trPr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A833" w14:textId="77777777" w:rsidR="00186ECC" w:rsidRPr="00186ECC" w:rsidRDefault="00186ECC" w:rsidP="00186ECC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186ECC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Za odległość</w:t>
            </w:r>
          </w:p>
        </w:tc>
        <w:tc>
          <w:tcPr>
            <w:tcW w:w="428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779B" w14:textId="77777777" w:rsidR="00186ECC" w:rsidRPr="00186ECC" w:rsidRDefault="00186ECC" w:rsidP="00186ECC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186ECC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Cena biletów</w:t>
            </w:r>
          </w:p>
        </w:tc>
      </w:tr>
      <w:tr w:rsidR="00186ECC" w:rsidRPr="00186ECC" w14:paraId="2DCDC1B7" w14:textId="77777777" w:rsidTr="0036486E">
        <w:trPr>
          <w:trHeight w:val="300"/>
        </w:trPr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EF638" w14:textId="77777777" w:rsidR="00186ECC" w:rsidRPr="00186ECC" w:rsidRDefault="00186ECC" w:rsidP="00186ECC">
            <w:pPr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937F" w14:textId="77777777" w:rsidR="00186ECC" w:rsidRPr="00186ECC" w:rsidRDefault="00186ECC" w:rsidP="00186ECC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186ECC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N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17BF" w14:textId="77777777" w:rsidR="00186ECC" w:rsidRPr="00186ECC" w:rsidRDefault="00186ECC" w:rsidP="00186ECC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186ECC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33%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E576" w14:textId="77777777" w:rsidR="00186ECC" w:rsidRPr="00186ECC" w:rsidRDefault="00186ECC" w:rsidP="00186ECC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186ECC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37%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C001" w14:textId="77777777" w:rsidR="00186ECC" w:rsidRPr="00186ECC" w:rsidRDefault="00186ECC" w:rsidP="00186ECC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186ECC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49%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9B90" w14:textId="77777777" w:rsidR="00186ECC" w:rsidRPr="00186ECC" w:rsidRDefault="00186ECC" w:rsidP="00186ECC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186ECC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51%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BBCD" w14:textId="77777777" w:rsidR="00186ECC" w:rsidRPr="00186ECC" w:rsidRDefault="00186ECC" w:rsidP="00186ECC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186ECC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78%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952B" w14:textId="77777777" w:rsidR="00186ECC" w:rsidRPr="00186ECC" w:rsidRDefault="00186ECC" w:rsidP="00186ECC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186ECC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93%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6977" w14:textId="77777777" w:rsidR="00186ECC" w:rsidRPr="00186ECC" w:rsidRDefault="00186ECC" w:rsidP="00186ECC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186ECC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95%</w:t>
            </w:r>
          </w:p>
        </w:tc>
      </w:tr>
      <w:tr w:rsidR="00186ECC" w:rsidRPr="00186ECC" w14:paraId="03ADAE47" w14:textId="77777777" w:rsidTr="0036486E">
        <w:trPr>
          <w:trHeight w:val="300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D47E5" w14:textId="77777777" w:rsidR="00186ECC" w:rsidRPr="00186ECC" w:rsidRDefault="00186ECC" w:rsidP="00186ECC">
            <w:pPr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186ECC">
              <w:rPr>
                <w:rFonts w:eastAsia="Times New Roman" w:cs="Arial"/>
                <w:color w:val="000000"/>
                <w:sz w:val="22"/>
                <w:lang w:eastAsia="pl-PL"/>
              </w:rPr>
              <w:t>w km</w:t>
            </w:r>
          </w:p>
        </w:tc>
        <w:tc>
          <w:tcPr>
            <w:tcW w:w="428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C01CB" w14:textId="77777777" w:rsidR="00186ECC" w:rsidRPr="00186ECC" w:rsidRDefault="00186ECC" w:rsidP="00186ECC">
            <w:pPr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186ECC">
              <w:rPr>
                <w:rFonts w:eastAsia="Times New Roman" w:cs="Arial"/>
                <w:color w:val="000000"/>
                <w:sz w:val="22"/>
                <w:lang w:eastAsia="pl-PL"/>
              </w:rPr>
              <w:t>w złotych (brutto)</w:t>
            </w:r>
          </w:p>
        </w:tc>
      </w:tr>
      <w:tr w:rsidR="0036486E" w:rsidRPr="00186ECC" w14:paraId="59D5E985" w14:textId="77777777" w:rsidTr="007E584B">
        <w:trPr>
          <w:trHeight w:val="300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0391FD" w14:textId="77777777" w:rsidR="0036486E" w:rsidRPr="00186ECC" w:rsidRDefault="0036486E" w:rsidP="0036486E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186ECC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do 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9047997" w14:textId="3D0D8EF3" w:rsidR="0036486E" w:rsidRPr="0036486E" w:rsidRDefault="0036486E" w:rsidP="0036486E">
            <w:pPr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7E584B">
              <w:rPr>
                <w:sz w:val="22"/>
              </w:rPr>
              <w:t xml:space="preserve">5,25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BB9782A" w14:textId="4C31D279" w:rsidR="0036486E" w:rsidRPr="0036486E" w:rsidRDefault="0036486E" w:rsidP="0036486E">
            <w:pPr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7E584B">
              <w:rPr>
                <w:sz w:val="22"/>
              </w:rPr>
              <w:t xml:space="preserve">3,52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543A2B9" w14:textId="2E644FC3" w:rsidR="0036486E" w:rsidRPr="0036486E" w:rsidRDefault="0036486E" w:rsidP="0036486E">
            <w:pPr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7E584B">
              <w:rPr>
                <w:sz w:val="22"/>
              </w:rPr>
              <w:t xml:space="preserve">3,31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EC66746" w14:textId="5954C394" w:rsidR="0036486E" w:rsidRPr="0036486E" w:rsidRDefault="0036486E" w:rsidP="0036486E">
            <w:pPr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7E584B">
              <w:rPr>
                <w:sz w:val="22"/>
              </w:rPr>
              <w:t xml:space="preserve">2,68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C74E0FE" w14:textId="23DFF982" w:rsidR="0036486E" w:rsidRPr="0036486E" w:rsidRDefault="0036486E" w:rsidP="0036486E">
            <w:pPr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7E584B">
              <w:rPr>
                <w:sz w:val="22"/>
              </w:rPr>
              <w:t xml:space="preserve">2,57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AE82DCA" w14:textId="6273A38D" w:rsidR="0036486E" w:rsidRPr="0036486E" w:rsidRDefault="0036486E" w:rsidP="0036486E">
            <w:pPr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7E584B">
              <w:rPr>
                <w:sz w:val="22"/>
              </w:rPr>
              <w:t xml:space="preserve">1,15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8317D18" w14:textId="09564253" w:rsidR="0036486E" w:rsidRPr="0036486E" w:rsidRDefault="0036486E" w:rsidP="0036486E">
            <w:pPr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7E584B">
              <w:rPr>
                <w:sz w:val="22"/>
              </w:rPr>
              <w:t xml:space="preserve">0,37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D98CBF9" w14:textId="4D3B256C" w:rsidR="0036486E" w:rsidRPr="0036486E" w:rsidRDefault="0036486E" w:rsidP="0036486E">
            <w:pPr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7E584B">
              <w:rPr>
                <w:sz w:val="22"/>
              </w:rPr>
              <w:t xml:space="preserve">0,26 </w:t>
            </w:r>
          </w:p>
        </w:tc>
      </w:tr>
      <w:tr w:rsidR="0036486E" w:rsidRPr="00186ECC" w14:paraId="7ED673C9" w14:textId="77777777" w:rsidTr="007E584B">
        <w:trPr>
          <w:trHeight w:val="300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79E4" w14:textId="77777777" w:rsidR="0036486E" w:rsidRPr="00186ECC" w:rsidRDefault="0036486E" w:rsidP="0036486E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186ECC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6 - 10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D1338" w14:textId="71176DB5" w:rsidR="0036486E" w:rsidRPr="0036486E" w:rsidRDefault="0036486E" w:rsidP="0036486E">
            <w:pPr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7E584B">
              <w:rPr>
                <w:sz w:val="22"/>
              </w:rPr>
              <w:t xml:space="preserve">6,30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71AB2" w14:textId="2AD8B1EA" w:rsidR="0036486E" w:rsidRPr="0036486E" w:rsidRDefault="0036486E" w:rsidP="0036486E">
            <w:pPr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7E584B">
              <w:rPr>
                <w:sz w:val="22"/>
              </w:rPr>
              <w:t xml:space="preserve">4,22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7DFDB" w14:textId="562E2CE8" w:rsidR="0036486E" w:rsidRPr="0036486E" w:rsidRDefault="0036486E" w:rsidP="0036486E">
            <w:pPr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7E584B">
              <w:rPr>
                <w:sz w:val="22"/>
              </w:rPr>
              <w:t xml:space="preserve">3,97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38915" w14:textId="447DA463" w:rsidR="0036486E" w:rsidRPr="0036486E" w:rsidRDefault="0036486E" w:rsidP="0036486E">
            <w:pPr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7E584B">
              <w:rPr>
                <w:sz w:val="22"/>
              </w:rPr>
              <w:t xml:space="preserve">3,21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ED121" w14:textId="23183738" w:rsidR="0036486E" w:rsidRPr="0036486E" w:rsidRDefault="0036486E" w:rsidP="0036486E">
            <w:pPr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7E584B">
              <w:rPr>
                <w:sz w:val="22"/>
              </w:rPr>
              <w:t xml:space="preserve">3,09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9CB68" w14:textId="730B1D3B" w:rsidR="0036486E" w:rsidRPr="0036486E" w:rsidRDefault="0036486E" w:rsidP="0036486E">
            <w:pPr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7E584B">
              <w:rPr>
                <w:sz w:val="22"/>
              </w:rPr>
              <w:t xml:space="preserve">1,39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D4EB2" w14:textId="0C6D61FD" w:rsidR="0036486E" w:rsidRPr="0036486E" w:rsidRDefault="0036486E" w:rsidP="0036486E">
            <w:pPr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7E584B">
              <w:rPr>
                <w:sz w:val="22"/>
              </w:rPr>
              <w:t xml:space="preserve">0,44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0A428" w14:textId="5B54DCA2" w:rsidR="0036486E" w:rsidRPr="0036486E" w:rsidRDefault="0036486E" w:rsidP="0036486E">
            <w:pPr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7E584B">
              <w:rPr>
                <w:sz w:val="22"/>
              </w:rPr>
              <w:t xml:space="preserve">0,31 </w:t>
            </w:r>
          </w:p>
        </w:tc>
      </w:tr>
      <w:tr w:rsidR="0036486E" w:rsidRPr="00186ECC" w14:paraId="599F9C4E" w14:textId="77777777" w:rsidTr="007E584B">
        <w:trPr>
          <w:trHeight w:val="300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24F463" w14:textId="77777777" w:rsidR="0036486E" w:rsidRPr="00186ECC" w:rsidRDefault="0036486E" w:rsidP="0036486E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186ECC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11 - 38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8C031F0" w14:textId="61A115C1" w:rsidR="0036486E" w:rsidRPr="0036486E" w:rsidRDefault="0036486E" w:rsidP="0036486E">
            <w:pPr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7E584B">
              <w:rPr>
                <w:sz w:val="22"/>
              </w:rPr>
              <w:t xml:space="preserve">7,35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4891F7" w14:textId="7BCC8452" w:rsidR="0036486E" w:rsidRPr="0036486E" w:rsidRDefault="0036486E" w:rsidP="0036486E">
            <w:pPr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7E584B">
              <w:rPr>
                <w:sz w:val="22"/>
              </w:rPr>
              <w:t xml:space="preserve">4,92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B14790A" w14:textId="6FFD3D9D" w:rsidR="0036486E" w:rsidRPr="0036486E" w:rsidRDefault="0036486E" w:rsidP="0036486E">
            <w:pPr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7E584B">
              <w:rPr>
                <w:sz w:val="22"/>
              </w:rPr>
              <w:t xml:space="preserve">4,63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B7432F8" w14:textId="6131ABBD" w:rsidR="0036486E" w:rsidRPr="0036486E" w:rsidRDefault="0036486E" w:rsidP="0036486E">
            <w:pPr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7E584B">
              <w:rPr>
                <w:sz w:val="22"/>
              </w:rPr>
              <w:t xml:space="preserve">3,75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3D45918" w14:textId="49966DAB" w:rsidR="0036486E" w:rsidRPr="0036486E" w:rsidRDefault="0036486E" w:rsidP="0036486E">
            <w:pPr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7E584B">
              <w:rPr>
                <w:sz w:val="22"/>
              </w:rPr>
              <w:t xml:space="preserve">3,60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46AB114" w14:textId="2AFA0433" w:rsidR="0036486E" w:rsidRPr="0036486E" w:rsidRDefault="0036486E" w:rsidP="0036486E">
            <w:pPr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7E584B">
              <w:rPr>
                <w:sz w:val="22"/>
              </w:rPr>
              <w:t xml:space="preserve">1,62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18316B" w14:textId="547FF284" w:rsidR="0036486E" w:rsidRPr="0036486E" w:rsidRDefault="0036486E" w:rsidP="0036486E">
            <w:pPr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7E584B">
              <w:rPr>
                <w:sz w:val="22"/>
              </w:rPr>
              <w:t xml:space="preserve">0,51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2CB81B" w14:textId="4B879190" w:rsidR="0036486E" w:rsidRPr="0036486E" w:rsidRDefault="0036486E" w:rsidP="0036486E">
            <w:pPr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7E584B">
              <w:rPr>
                <w:sz w:val="22"/>
              </w:rPr>
              <w:t xml:space="preserve">0,37 </w:t>
            </w:r>
          </w:p>
        </w:tc>
      </w:tr>
    </w:tbl>
    <w:p w14:paraId="2FF37905" w14:textId="77777777" w:rsidR="00186ECC" w:rsidRPr="00604E9F" w:rsidRDefault="00186ECC" w:rsidP="00604E9F">
      <w:pPr>
        <w:spacing w:after="120"/>
      </w:pPr>
    </w:p>
    <w:p w14:paraId="420165E0" w14:textId="2AE81276" w:rsidR="003A4F6C" w:rsidRPr="009840B3" w:rsidRDefault="00597299" w:rsidP="00604E9F">
      <w:pPr>
        <w:pStyle w:val="Nagwek2"/>
        <w:numPr>
          <w:ilvl w:val="6"/>
          <w:numId w:val="22"/>
        </w:numPr>
        <w:spacing w:before="120" w:after="120" w:line="276" w:lineRule="auto"/>
        <w:ind w:left="0" w:firstLine="357"/>
        <w:rPr>
          <w:sz w:val="22"/>
          <w:szCs w:val="22"/>
        </w:rPr>
      </w:pPr>
      <w:r w:rsidRPr="00557FA9">
        <w:rPr>
          <w:sz w:val="22"/>
          <w:szCs w:val="22"/>
        </w:rPr>
        <w:t>T</w:t>
      </w:r>
      <w:r>
        <w:rPr>
          <w:sz w:val="22"/>
          <w:szCs w:val="22"/>
        </w:rPr>
        <w:t>abela</w:t>
      </w:r>
      <w:r w:rsidRPr="00557FA9">
        <w:rPr>
          <w:sz w:val="22"/>
          <w:szCs w:val="22"/>
        </w:rPr>
        <w:t xml:space="preserve"> </w:t>
      </w:r>
      <w:r>
        <w:rPr>
          <w:sz w:val="22"/>
          <w:szCs w:val="22"/>
        </w:rPr>
        <w:t>opłat</w:t>
      </w:r>
      <w:r w:rsidRPr="00557FA9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Pr="00557FA9">
        <w:rPr>
          <w:sz w:val="22"/>
          <w:szCs w:val="22"/>
        </w:rPr>
        <w:t xml:space="preserve"> </w:t>
      </w:r>
      <w:r>
        <w:rPr>
          <w:sz w:val="22"/>
          <w:szCs w:val="22"/>
        </w:rPr>
        <w:t>bilety</w:t>
      </w:r>
      <w:r w:rsidRPr="00557FA9">
        <w:rPr>
          <w:sz w:val="22"/>
          <w:szCs w:val="22"/>
        </w:rPr>
        <w:t xml:space="preserve"> </w:t>
      </w:r>
      <w:r w:rsidR="00186ECC">
        <w:rPr>
          <w:sz w:val="22"/>
          <w:szCs w:val="22"/>
        </w:rPr>
        <w:t>imienne miesięczne</w:t>
      </w:r>
      <w:r w:rsidRPr="00557FA9">
        <w:rPr>
          <w:sz w:val="22"/>
          <w:szCs w:val="22"/>
        </w:rPr>
        <w:t xml:space="preserve"> </w:t>
      </w:r>
      <w:r>
        <w:rPr>
          <w:sz w:val="22"/>
          <w:szCs w:val="22"/>
        </w:rPr>
        <w:t>wg oferty "Trzynastka</w:t>
      </w:r>
      <w:r w:rsidRPr="00557FA9">
        <w:rPr>
          <w:sz w:val="22"/>
          <w:szCs w:val="22"/>
        </w:rPr>
        <w:t xml:space="preserve">" </w:t>
      </w:r>
      <w:r w:rsidR="00FD396B" w:rsidRPr="00604E9F">
        <w:rPr>
          <w:sz w:val="22"/>
          <w:szCs w:val="22"/>
        </w:rPr>
        <w:t>obowiązującej pomiędzy stacjami Częstochowa –</w:t>
      </w:r>
      <w:r w:rsidR="0036486E">
        <w:rPr>
          <w:sz w:val="22"/>
          <w:szCs w:val="22"/>
        </w:rPr>
        <w:t xml:space="preserve"> </w:t>
      </w:r>
      <w:r w:rsidR="00FD396B" w:rsidRPr="00604E9F">
        <w:rPr>
          <w:sz w:val="22"/>
          <w:szCs w:val="22"/>
        </w:rPr>
        <w:t>Lubliniec przez Herby Stare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287"/>
        <w:gridCol w:w="1082"/>
        <w:gridCol w:w="1082"/>
        <w:gridCol w:w="1082"/>
        <w:gridCol w:w="1082"/>
        <w:gridCol w:w="1082"/>
        <w:gridCol w:w="878"/>
      </w:tblGrid>
      <w:tr w:rsidR="00597299" w:rsidRPr="00597299" w14:paraId="634C425D" w14:textId="77777777" w:rsidTr="0036486E">
        <w:trPr>
          <w:trHeight w:val="300"/>
          <w:jc w:val="center"/>
        </w:trPr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6A63" w14:textId="77777777" w:rsidR="00597299" w:rsidRPr="00597299" w:rsidRDefault="00597299" w:rsidP="00A31F51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597299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Za odległość</w:t>
            </w:r>
          </w:p>
        </w:tc>
        <w:tc>
          <w:tcPr>
            <w:tcW w:w="432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C1C74" w14:textId="77777777" w:rsidR="00597299" w:rsidRPr="00597299" w:rsidRDefault="00597299" w:rsidP="00A31F51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597299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Cena biletów</w:t>
            </w:r>
          </w:p>
        </w:tc>
      </w:tr>
      <w:tr w:rsidR="00597299" w:rsidRPr="00597299" w14:paraId="5B985636" w14:textId="77777777" w:rsidTr="0036486E">
        <w:trPr>
          <w:trHeight w:val="300"/>
          <w:jc w:val="center"/>
        </w:trPr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ADAC6" w14:textId="77777777" w:rsidR="00597299" w:rsidRPr="00597299" w:rsidRDefault="00597299" w:rsidP="00A31F51">
            <w:pPr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DAD5" w14:textId="77777777" w:rsidR="00597299" w:rsidRPr="00597299" w:rsidRDefault="00597299" w:rsidP="00A31F51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597299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N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15C9" w14:textId="77777777" w:rsidR="00597299" w:rsidRPr="00597299" w:rsidRDefault="00597299" w:rsidP="00A31F51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597299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33%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BC53" w14:textId="77777777" w:rsidR="00597299" w:rsidRPr="00597299" w:rsidRDefault="00597299" w:rsidP="00A31F51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597299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37%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A32E" w14:textId="77777777" w:rsidR="00597299" w:rsidRPr="00597299" w:rsidRDefault="00597299" w:rsidP="00A31F51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597299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49%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EC43" w14:textId="77777777" w:rsidR="00597299" w:rsidRPr="00597299" w:rsidRDefault="00597299" w:rsidP="00A31F51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597299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51%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83EF" w14:textId="77777777" w:rsidR="00597299" w:rsidRPr="00597299" w:rsidRDefault="00597299" w:rsidP="00A31F51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597299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78%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2723" w14:textId="77777777" w:rsidR="00597299" w:rsidRPr="00597299" w:rsidRDefault="00597299" w:rsidP="00A31F51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597299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93%</w:t>
            </w:r>
          </w:p>
        </w:tc>
      </w:tr>
      <w:tr w:rsidR="00597299" w:rsidRPr="00597299" w14:paraId="20318004" w14:textId="77777777" w:rsidTr="0036486E">
        <w:trPr>
          <w:trHeight w:val="300"/>
          <w:jc w:val="center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0300D" w14:textId="77777777" w:rsidR="00597299" w:rsidRPr="00597299" w:rsidRDefault="00597299" w:rsidP="00A31F51">
            <w:pPr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597299">
              <w:rPr>
                <w:rFonts w:eastAsia="Times New Roman" w:cs="Arial"/>
                <w:color w:val="000000"/>
                <w:sz w:val="22"/>
                <w:lang w:eastAsia="pl-PL"/>
              </w:rPr>
              <w:t>w km</w:t>
            </w:r>
          </w:p>
        </w:tc>
        <w:tc>
          <w:tcPr>
            <w:tcW w:w="432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06C25" w14:textId="77777777" w:rsidR="00597299" w:rsidRPr="00597299" w:rsidRDefault="00597299" w:rsidP="00A31F51">
            <w:pPr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597299">
              <w:rPr>
                <w:rFonts w:eastAsia="Times New Roman" w:cs="Arial"/>
                <w:color w:val="000000"/>
                <w:sz w:val="22"/>
                <w:lang w:eastAsia="pl-PL"/>
              </w:rPr>
              <w:t>w złotych (brutto)</w:t>
            </w:r>
          </w:p>
        </w:tc>
      </w:tr>
      <w:tr w:rsidR="0036486E" w:rsidRPr="00597299" w14:paraId="0DDD3C0D" w14:textId="77777777" w:rsidTr="007E584B">
        <w:trPr>
          <w:trHeight w:val="300"/>
          <w:jc w:val="center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08D240" w14:textId="77777777" w:rsidR="0036486E" w:rsidRPr="00597299" w:rsidRDefault="0036486E" w:rsidP="0036486E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597299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do 5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B76AEF4" w14:textId="241907D8" w:rsidR="0036486E" w:rsidRPr="0036486E" w:rsidRDefault="0036486E" w:rsidP="0036486E">
            <w:pPr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7E584B">
              <w:rPr>
                <w:sz w:val="22"/>
              </w:rPr>
              <w:t xml:space="preserve">115,50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32287FA" w14:textId="6F4EAE2D" w:rsidR="0036486E" w:rsidRPr="0036486E" w:rsidRDefault="0036486E" w:rsidP="0036486E">
            <w:pPr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7E584B">
              <w:rPr>
                <w:sz w:val="22"/>
              </w:rPr>
              <w:t xml:space="preserve">77,38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EC76AA4" w14:textId="387CE3D7" w:rsidR="0036486E" w:rsidRPr="0036486E" w:rsidRDefault="0036486E" w:rsidP="0036486E">
            <w:pPr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7E584B">
              <w:rPr>
                <w:sz w:val="22"/>
              </w:rPr>
              <w:t xml:space="preserve">72,76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531A33" w14:textId="2A3D93BC" w:rsidR="0036486E" w:rsidRPr="0036486E" w:rsidRDefault="0036486E" w:rsidP="0036486E">
            <w:pPr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7E584B">
              <w:rPr>
                <w:sz w:val="22"/>
              </w:rPr>
              <w:t xml:space="preserve">58,90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62103D9" w14:textId="17596AF7" w:rsidR="0036486E" w:rsidRPr="0036486E" w:rsidRDefault="0036486E" w:rsidP="0036486E">
            <w:pPr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7E584B">
              <w:rPr>
                <w:sz w:val="22"/>
              </w:rPr>
              <w:t xml:space="preserve">56,59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B9D7645" w14:textId="5C694D23" w:rsidR="0036486E" w:rsidRPr="0036486E" w:rsidRDefault="0036486E" w:rsidP="0036486E">
            <w:pPr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7E584B">
              <w:rPr>
                <w:sz w:val="22"/>
              </w:rPr>
              <w:t xml:space="preserve">25,41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2CF181E" w14:textId="4EC11586" w:rsidR="0036486E" w:rsidRPr="0036486E" w:rsidRDefault="0036486E" w:rsidP="0036486E">
            <w:pPr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7E584B">
              <w:rPr>
                <w:sz w:val="22"/>
              </w:rPr>
              <w:t xml:space="preserve">8,08 </w:t>
            </w:r>
          </w:p>
        </w:tc>
      </w:tr>
      <w:tr w:rsidR="0036486E" w:rsidRPr="00597299" w14:paraId="1E7F498C" w14:textId="77777777" w:rsidTr="007E584B">
        <w:trPr>
          <w:trHeight w:val="300"/>
          <w:jc w:val="center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569A7" w14:textId="77777777" w:rsidR="0036486E" w:rsidRPr="00597299" w:rsidRDefault="0036486E" w:rsidP="0036486E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597299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6 - 10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32EF2" w14:textId="60639F67" w:rsidR="0036486E" w:rsidRPr="0036486E" w:rsidRDefault="0036486E" w:rsidP="0036486E">
            <w:pPr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7E584B">
              <w:rPr>
                <w:sz w:val="22"/>
              </w:rPr>
              <w:t xml:space="preserve">134,40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CB661" w14:textId="68E71792" w:rsidR="0036486E" w:rsidRPr="0036486E" w:rsidRDefault="0036486E" w:rsidP="0036486E">
            <w:pPr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7E584B">
              <w:rPr>
                <w:sz w:val="22"/>
              </w:rPr>
              <w:t xml:space="preserve">90,05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D977C" w14:textId="04801E20" w:rsidR="0036486E" w:rsidRPr="0036486E" w:rsidRDefault="0036486E" w:rsidP="0036486E">
            <w:pPr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7E584B">
              <w:rPr>
                <w:sz w:val="22"/>
              </w:rPr>
              <w:t xml:space="preserve">84,67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92744" w14:textId="42105C2F" w:rsidR="0036486E" w:rsidRPr="0036486E" w:rsidRDefault="0036486E" w:rsidP="0036486E">
            <w:pPr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7E584B">
              <w:rPr>
                <w:sz w:val="22"/>
              </w:rPr>
              <w:t xml:space="preserve">68,54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456E3" w14:textId="08AD5783" w:rsidR="0036486E" w:rsidRPr="0036486E" w:rsidRDefault="0036486E" w:rsidP="0036486E">
            <w:pPr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7E584B">
              <w:rPr>
                <w:sz w:val="22"/>
              </w:rPr>
              <w:t xml:space="preserve">65,86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60D9E" w14:textId="7D02E74C" w:rsidR="0036486E" w:rsidRPr="0036486E" w:rsidRDefault="0036486E" w:rsidP="0036486E">
            <w:pPr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7E584B">
              <w:rPr>
                <w:sz w:val="22"/>
              </w:rPr>
              <w:t xml:space="preserve">29,57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5475B" w14:textId="73703CFA" w:rsidR="0036486E" w:rsidRPr="0036486E" w:rsidRDefault="0036486E" w:rsidP="0036486E">
            <w:pPr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7E584B">
              <w:rPr>
                <w:sz w:val="22"/>
              </w:rPr>
              <w:t xml:space="preserve">9,41 </w:t>
            </w:r>
          </w:p>
        </w:tc>
      </w:tr>
      <w:tr w:rsidR="0036486E" w:rsidRPr="00597299" w14:paraId="733A9270" w14:textId="77777777" w:rsidTr="007E584B">
        <w:trPr>
          <w:trHeight w:val="300"/>
          <w:jc w:val="center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355162" w14:textId="77777777" w:rsidR="0036486E" w:rsidRPr="00597299" w:rsidRDefault="0036486E" w:rsidP="0036486E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597299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11 - 38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C7FE80E" w14:textId="33E03217" w:rsidR="0036486E" w:rsidRPr="0036486E" w:rsidRDefault="0036486E" w:rsidP="0036486E">
            <w:pPr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7E584B">
              <w:rPr>
                <w:sz w:val="22"/>
              </w:rPr>
              <w:t xml:space="preserve">173,25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1F6378E" w14:textId="3AEE6C28" w:rsidR="0036486E" w:rsidRPr="0036486E" w:rsidRDefault="0036486E" w:rsidP="0036486E">
            <w:pPr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7E584B">
              <w:rPr>
                <w:sz w:val="22"/>
              </w:rPr>
              <w:t xml:space="preserve">116,08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DBE0D97" w14:textId="67B7FF2A" w:rsidR="0036486E" w:rsidRPr="0036486E" w:rsidRDefault="0036486E" w:rsidP="0036486E">
            <w:pPr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7E584B">
              <w:rPr>
                <w:sz w:val="22"/>
              </w:rPr>
              <w:t xml:space="preserve">109,15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1C2CE1" w14:textId="18C4D6C9" w:rsidR="0036486E" w:rsidRPr="0036486E" w:rsidRDefault="0036486E" w:rsidP="0036486E">
            <w:pPr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7E584B">
              <w:rPr>
                <w:sz w:val="22"/>
              </w:rPr>
              <w:t xml:space="preserve">88,36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6F2711B" w14:textId="52709F68" w:rsidR="0036486E" w:rsidRPr="0036486E" w:rsidRDefault="0036486E" w:rsidP="0036486E">
            <w:pPr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7E584B">
              <w:rPr>
                <w:sz w:val="22"/>
              </w:rPr>
              <w:t xml:space="preserve">84,89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DE9E994" w14:textId="45A03013" w:rsidR="0036486E" w:rsidRPr="0036486E" w:rsidRDefault="0036486E" w:rsidP="0036486E">
            <w:pPr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7E584B">
              <w:rPr>
                <w:sz w:val="22"/>
              </w:rPr>
              <w:t xml:space="preserve">38,11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1B2CB9F" w14:textId="2D6113D5" w:rsidR="0036486E" w:rsidRPr="0036486E" w:rsidRDefault="0036486E" w:rsidP="0036486E">
            <w:pPr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7E584B">
              <w:rPr>
                <w:sz w:val="22"/>
              </w:rPr>
              <w:t xml:space="preserve">12,13 </w:t>
            </w:r>
          </w:p>
        </w:tc>
      </w:tr>
    </w:tbl>
    <w:p w14:paraId="193FA1A7" w14:textId="647ADBE8" w:rsidR="002A7F9C" w:rsidRDefault="002A7F9C">
      <w:pPr>
        <w:rPr>
          <w:lang w:eastAsia="hi-IN" w:bidi="hi-IN"/>
        </w:rPr>
      </w:pPr>
    </w:p>
    <w:p w14:paraId="2DC11CCE" w14:textId="0D0A6C80" w:rsidR="00640611" w:rsidRPr="00604E9F" w:rsidRDefault="002A7F9C" w:rsidP="00604E9F">
      <w:pPr>
        <w:spacing w:after="200" w:line="276" w:lineRule="auto"/>
        <w:rPr>
          <w:lang w:eastAsia="hi-IN" w:bidi="hi-IN"/>
        </w:rPr>
      </w:pPr>
      <w:r>
        <w:rPr>
          <w:lang w:eastAsia="hi-IN" w:bidi="hi-IN"/>
        </w:rPr>
        <w:br w:type="page"/>
      </w:r>
    </w:p>
    <w:p w14:paraId="2D0BEB32" w14:textId="5526ABEE" w:rsidR="009840B3" w:rsidRPr="000D4A83" w:rsidRDefault="009840B3" w:rsidP="009840B3">
      <w:pPr>
        <w:pStyle w:val="Nagwek1"/>
      </w:pPr>
      <w:r>
        <w:lastRenderedPageBreak/>
        <w:t xml:space="preserve">§5. </w:t>
      </w:r>
      <w:r w:rsidRPr="000D4A83">
        <w:t>Zmiana umowy przewozu</w:t>
      </w:r>
      <w:r w:rsidR="006C03B9">
        <w:t xml:space="preserve"> / </w:t>
      </w:r>
      <w:r w:rsidR="003D7A2B">
        <w:t>z</w:t>
      </w:r>
      <w:r w:rsidR="006C03B9">
        <w:t>wrot należności za bilet</w:t>
      </w:r>
    </w:p>
    <w:p w14:paraId="3D4AB68E" w14:textId="77777777" w:rsidR="009840B3" w:rsidRPr="00604E9F" w:rsidRDefault="009840B3" w:rsidP="00071771">
      <w:pPr>
        <w:pStyle w:val="Akapitzlist"/>
        <w:numPr>
          <w:ilvl w:val="3"/>
          <w:numId w:val="25"/>
        </w:numPr>
        <w:spacing w:before="120" w:after="120" w:line="276" w:lineRule="auto"/>
        <w:ind w:left="357" w:hanging="357"/>
        <w:contextualSpacing w:val="0"/>
        <w:jc w:val="both"/>
        <w:rPr>
          <w:rFonts w:cs="Arial"/>
          <w:sz w:val="22"/>
        </w:rPr>
      </w:pPr>
      <w:r w:rsidRPr="00604E9F">
        <w:rPr>
          <w:rFonts w:cs="Arial"/>
          <w:sz w:val="22"/>
        </w:rPr>
        <w:t xml:space="preserve">Podróżny ma prawo do zmiany umowy przewozu – w zależności od sposobu nabycia biletu na przejazd – wg zasad określonych w Regulaminie przewozu osób, zwierząt i rzeczy przez Koleje Śląskie (RPO-KŚ) albo regulaminie właściwym dla danego elektronicznego kanału sprzedaży. </w:t>
      </w:r>
    </w:p>
    <w:p w14:paraId="764A33CF" w14:textId="77777777" w:rsidR="009840B3" w:rsidRPr="00604E9F" w:rsidRDefault="009840B3" w:rsidP="001F02FC">
      <w:pPr>
        <w:pStyle w:val="Akapitzlist"/>
        <w:numPr>
          <w:ilvl w:val="3"/>
          <w:numId w:val="25"/>
        </w:numPr>
        <w:spacing w:before="120" w:after="120" w:line="276" w:lineRule="auto"/>
        <w:ind w:left="357" w:hanging="357"/>
        <w:contextualSpacing w:val="0"/>
        <w:rPr>
          <w:rFonts w:cs="Arial"/>
          <w:sz w:val="22"/>
        </w:rPr>
      </w:pPr>
      <w:r w:rsidRPr="00604E9F">
        <w:rPr>
          <w:rFonts w:cs="Arial"/>
          <w:sz w:val="22"/>
        </w:rPr>
        <w:t xml:space="preserve">W przypadku przejazdu poza stację przeznaczenia wskazaną na bilecie: </w:t>
      </w:r>
    </w:p>
    <w:p w14:paraId="17B27E51" w14:textId="2E06C9FE" w:rsidR="009840B3" w:rsidRPr="00604E9F" w:rsidRDefault="009840B3" w:rsidP="00071771">
      <w:pPr>
        <w:pStyle w:val="Akapitzlist"/>
        <w:numPr>
          <w:ilvl w:val="0"/>
          <w:numId w:val="26"/>
        </w:numPr>
        <w:spacing w:before="120" w:after="120" w:line="276" w:lineRule="auto"/>
        <w:ind w:left="714" w:hanging="357"/>
        <w:contextualSpacing w:val="0"/>
        <w:jc w:val="both"/>
        <w:rPr>
          <w:rFonts w:cs="Arial"/>
          <w:sz w:val="22"/>
        </w:rPr>
      </w:pPr>
      <w:r w:rsidRPr="00604E9F">
        <w:rPr>
          <w:rFonts w:cs="Arial"/>
          <w:sz w:val="22"/>
        </w:rPr>
        <w:t xml:space="preserve">do stacji położonej na odcinku objętym ofertą – podróżny dopłaca różnicę należności pomiędzy ceną biletu jednorazowego, obliczoną za odległość od stacji wyjazdu do nowej stacji przeznaczenia, a ceną biletu jednorazowego w relacji wskazanej na posiadanym bilecie, z zastosowaniem tabel opłat za bilety jednorazowe obowiązujących w ramach niniejszej oferty, </w:t>
      </w:r>
    </w:p>
    <w:p w14:paraId="35A4B57B" w14:textId="77777777" w:rsidR="009840B3" w:rsidRPr="00604E9F" w:rsidRDefault="009840B3" w:rsidP="00071771">
      <w:pPr>
        <w:pStyle w:val="Akapitzlist"/>
        <w:numPr>
          <w:ilvl w:val="0"/>
          <w:numId w:val="26"/>
        </w:numPr>
        <w:spacing w:before="120" w:after="120" w:line="276" w:lineRule="auto"/>
        <w:ind w:left="714" w:hanging="357"/>
        <w:contextualSpacing w:val="0"/>
        <w:jc w:val="both"/>
        <w:rPr>
          <w:rFonts w:cs="Arial"/>
          <w:sz w:val="22"/>
        </w:rPr>
      </w:pPr>
      <w:r w:rsidRPr="00604E9F">
        <w:rPr>
          <w:rFonts w:cs="Arial"/>
          <w:sz w:val="22"/>
        </w:rPr>
        <w:t xml:space="preserve">do stacji położonej poza odcinkiem objętym ofertą – podróżny dopłaca różnicę należności pomiędzy ceną biletu jednorazowego, obliczoną za odległość od stacji wyjazdu do nowej stacji przeznaczenia z zastosowaniem opłat zawartych w Taryfie przewozowej (TP-KŚ) a ceną biletu jednorazowego w relacji wskazanej na posiadanym bilecie, </w:t>
      </w:r>
    </w:p>
    <w:p w14:paraId="0AD2F12D" w14:textId="318FFA67" w:rsidR="009840B3" w:rsidRPr="00604E9F" w:rsidRDefault="009840B3" w:rsidP="00071771">
      <w:pPr>
        <w:pStyle w:val="Akapitzlist"/>
        <w:numPr>
          <w:ilvl w:val="0"/>
          <w:numId w:val="26"/>
        </w:numPr>
        <w:spacing w:before="120" w:after="120" w:line="276" w:lineRule="auto"/>
        <w:ind w:left="714" w:hanging="357"/>
        <w:contextualSpacing w:val="0"/>
        <w:jc w:val="both"/>
        <w:rPr>
          <w:rFonts w:cs="Arial"/>
          <w:sz w:val="22"/>
        </w:rPr>
      </w:pPr>
      <w:r w:rsidRPr="00604E9F">
        <w:rPr>
          <w:rFonts w:cs="Arial"/>
          <w:sz w:val="22"/>
        </w:rPr>
        <w:t xml:space="preserve">podróżny, gdy jest to dla niego korzystne, może zawrzeć nową umowę przewozu poprzez nabycie biletu jednorazowego od pierwotnej </w:t>
      </w:r>
      <w:r w:rsidR="00605028" w:rsidRPr="00604E9F">
        <w:rPr>
          <w:rFonts w:cs="Arial"/>
          <w:sz w:val="22"/>
        </w:rPr>
        <w:t xml:space="preserve">przeznaczenia </w:t>
      </w:r>
      <w:r w:rsidRPr="00604E9F">
        <w:rPr>
          <w:rFonts w:cs="Arial"/>
          <w:sz w:val="22"/>
        </w:rPr>
        <w:t>do nowej stacji przeznaczenia,</w:t>
      </w:r>
    </w:p>
    <w:p w14:paraId="4FEF16CE" w14:textId="479EAEEA" w:rsidR="008727F7" w:rsidRPr="00604E9F" w:rsidRDefault="009840B3" w:rsidP="001F02FC">
      <w:pPr>
        <w:widowControl w:val="0"/>
        <w:suppressAutoHyphens/>
        <w:spacing w:before="240" w:after="120" w:line="276" w:lineRule="auto"/>
        <w:ind w:left="357"/>
        <w:rPr>
          <w:rFonts w:cs="Arial"/>
          <w:sz w:val="22"/>
        </w:rPr>
      </w:pPr>
      <w:r w:rsidRPr="00604E9F">
        <w:rPr>
          <w:rFonts w:cs="Arial"/>
          <w:sz w:val="22"/>
        </w:rPr>
        <w:t>z uwzględnieniem indywidualnych uprawnień podróżnego do przejazdów ulgowych.</w:t>
      </w:r>
    </w:p>
    <w:p w14:paraId="31B8557B" w14:textId="557FCFF1" w:rsidR="008727F7" w:rsidRPr="008727F7" w:rsidRDefault="008727F7" w:rsidP="00071771">
      <w:pPr>
        <w:pStyle w:val="Akapitzlist"/>
        <w:widowControl w:val="0"/>
        <w:numPr>
          <w:ilvl w:val="0"/>
          <w:numId w:val="28"/>
        </w:numPr>
        <w:suppressAutoHyphens/>
        <w:spacing w:before="120" w:after="120" w:line="276" w:lineRule="auto"/>
        <w:ind w:left="357" w:hanging="357"/>
        <w:contextualSpacing w:val="0"/>
        <w:jc w:val="both"/>
        <w:rPr>
          <w:rFonts w:eastAsia="SimSun" w:cs="Mangal"/>
          <w:color w:val="000000"/>
          <w:kern w:val="2"/>
          <w:sz w:val="22"/>
          <w:lang w:eastAsia="hi-IN" w:bidi="hi-IN"/>
        </w:rPr>
      </w:pPr>
      <w:bookmarkStart w:id="3" w:name="_Hlk100147383"/>
      <w:r w:rsidRPr="008727F7">
        <w:rPr>
          <w:rFonts w:eastAsia="SimSun" w:cs="Mangal"/>
          <w:color w:val="000000"/>
          <w:kern w:val="2"/>
          <w:sz w:val="22"/>
          <w:lang w:eastAsia="hi-IN" w:bidi="hi-IN"/>
        </w:rPr>
        <w:t>Zwrotu należności za poświadczony częściowo niewykorzystany bilet jednorazowy dokonuje punkt odprawy prowadzący sprzedaż biletów z tej oferty na podstawie oryginału biletu przekazanego przez podróżnego bez potrącenia odstępnego, w terminie trzech miesięcy od dnia przejazdu lub w drodze pisemnej reklamacji skierowanej do przewoźnika na zasadach określonych w § 22 RPO-KŚ.</w:t>
      </w:r>
    </w:p>
    <w:p w14:paraId="7E8E7A70" w14:textId="23593302" w:rsidR="009840B3" w:rsidRPr="00604E9F" w:rsidRDefault="008727F7" w:rsidP="00071771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suppressAutoHyphens/>
        <w:spacing w:before="120" w:after="120" w:line="276" w:lineRule="auto"/>
        <w:ind w:left="357" w:hanging="357"/>
        <w:contextualSpacing w:val="0"/>
        <w:jc w:val="both"/>
        <w:rPr>
          <w:rFonts w:eastAsia="SimSun" w:cs="Mangal"/>
          <w:color w:val="000000"/>
          <w:kern w:val="2"/>
          <w:sz w:val="22"/>
          <w:lang w:eastAsia="hi-IN" w:bidi="hi-IN"/>
        </w:rPr>
      </w:pPr>
      <w:r w:rsidRPr="008727F7">
        <w:rPr>
          <w:rFonts w:eastAsia="SimSun" w:cs="Mangal"/>
          <w:color w:val="000000"/>
          <w:kern w:val="2"/>
          <w:sz w:val="22"/>
          <w:lang w:eastAsia="hi-IN" w:bidi="hi-IN"/>
        </w:rPr>
        <w:t>Zwrotu należności za poświadczony częściowo niewykorzystany bilet okresowy dokonuje punkt odprawy prowadzący sprzedaż biletów z tej oferty na podstawie oryginału biletu przekazanego przez podróżnego po potrąceniu 10% odstępnego, w terminie trzech miesięcy od dnia przejazdu lub w drodze pisemnej reklamacji skierowanej do przewoźnika na zasadach określonych w § 22 RPO-KŚ.</w:t>
      </w:r>
      <w:bookmarkEnd w:id="3"/>
    </w:p>
    <w:p w14:paraId="05DFEBE3" w14:textId="09603AD2" w:rsidR="008727F7" w:rsidRDefault="009840B3" w:rsidP="00071771">
      <w:pPr>
        <w:pStyle w:val="Akapitzlist"/>
        <w:numPr>
          <w:ilvl w:val="0"/>
          <w:numId w:val="28"/>
        </w:numPr>
        <w:spacing w:before="120" w:after="120" w:line="276" w:lineRule="auto"/>
        <w:ind w:left="357" w:hanging="357"/>
        <w:contextualSpacing w:val="0"/>
        <w:jc w:val="both"/>
        <w:rPr>
          <w:rFonts w:cs="Arial"/>
          <w:sz w:val="22"/>
        </w:rPr>
      </w:pPr>
      <w:r w:rsidRPr="00604E9F">
        <w:rPr>
          <w:rFonts w:cs="Arial"/>
          <w:sz w:val="22"/>
        </w:rPr>
        <w:t>Zwrotu należności za bilet zakupiony za pośrednictwem internetowego i/lub mobilnego kanału sprzedaży można dokonać na zasadach określonych w Regulaminie odpowiednim dla danego kanału sprzedaży.</w:t>
      </w:r>
    </w:p>
    <w:p w14:paraId="109D285B" w14:textId="3006A121" w:rsidR="008727F7" w:rsidRPr="00604E9F" w:rsidRDefault="008727F7" w:rsidP="00071771">
      <w:pPr>
        <w:pStyle w:val="Akapitzlist"/>
        <w:numPr>
          <w:ilvl w:val="0"/>
          <w:numId w:val="28"/>
        </w:numPr>
        <w:spacing w:before="120" w:after="120" w:line="276" w:lineRule="auto"/>
        <w:ind w:left="357" w:hanging="357"/>
        <w:contextualSpacing w:val="0"/>
        <w:jc w:val="both"/>
        <w:rPr>
          <w:rFonts w:cs="Arial"/>
          <w:sz w:val="22"/>
        </w:rPr>
      </w:pPr>
      <w:r w:rsidRPr="00604E9F">
        <w:rPr>
          <w:rFonts w:eastAsia="SimSun" w:cs="Mangal"/>
          <w:kern w:val="1"/>
          <w:sz w:val="22"/>
          <w:lang w:eastAsia="hi-IN" w:bidi="hi-IN"/>
        </w:rPr>
        <w:t xml:space="preserve">Za całkowicie niewykorzystany bilet zwrócony przed rozpoczęciem terminu ważności zwraca się zapłaconą należność, po potrąceniu 10% odstępnego, z zastrzeżeniem </w:t>
      </w:r>
      <w:r w:rsidRPr="00604E9F">
        <w:rPr>
          <w:rFonts w:eastAsia="SimSun" w:cs="Arial"/>
          <w:kern w:val="1"/>
          <w:sz w:val="22"/>
          <w:lang w:eastAsia="hi-IN" w:bidi="hi-IN"/>
        </w:rPr>
        <w:t>§</w:t>
      </w:r>
      <w:r w:rsidRPr="00604E9F">
        <w:rPr>
          <w:rFonts w:eastAsia="SimSun" w:cs="Mangal"/>
          <w:kern w:val="1"/>
          <w:sz w:val="22"/>
          <w:lang w:eastAsia="hi-IN" w:bidi="hi-IN"/>
        </w:rPr>
        <w:t xml:space="preserve"> 13 ust. 10 RPO-KŚ </w:t>
      </w:r>
      <w:bookmarkStart w:id="4" w:name="_Hlk100147428"/>
      <w:r w:rsidRPr="00604E9F">
        <w:rPr>
          <w:rFonts w:eastAsia="SimSun" w:cs="Mangal"/>
          <w:kern w:val="1"/>
          <w:sz w:val="22"/>
          <w:lang w:eastAsia="hi-IN" w:bidi="hi-IN"/>
        </w:rPr>
        <w:t xml:space="preserve">oraz </w:t>
      </w:r>
      <w:r w:rsidRPr="00604E9F">
        <w:rPr>
          <w:rFonts w:eastAsia="SimSun" w:cs="Arial"/>
          <w:kern w:val="1"/>
          <w:sz w:val="22"/>
          <w:lang w:eastAsia="hi-IN" w:bidi="hi-IN"/>
        </w:rPr>
        <w:t>§</w:t>
      </w:r>
      <w:r w:rsidRPr="00604E9F">
        <w:rPr>
          <w:rFonts w:eastAsia="SimSun" w:cs="Mangal"/>
          <w:kern w:val="1"/>
          <w:sz w:val="22"/>
          <w:lang w:eastAsia="hi-IN" w:bidi="hi-IN"/>
        </w:rPr>
        <w:t xml:space="preserve"> 15 ust. 11 RPO-KŚ</w:t>
      </w:r>
      <w:bookmarkEnd w:id="4"/>
    </w:p>
    <w:p w14:paraId="1C953B05" w14:textId="6912E4E5" w:rsidR="00EC0BF1" w:rsidRPr="00604E9F" w:rsidRDefault="00EC0BF1" w:rsidP="001F02FC">
      <w:pPr>
        <w:pStyle w:val="Akapitzlist"/>
        <w:numPr>
          <w:ilvl w:val="0"/>
          <w:numId w:val="28"/>
        </w:numPr>
        <w:spacing w:before="120" w:after="120" w:line="276" w:lineRule="auto"/>
        <w:ind w:left="357" w:hanging="357"/>
        <w:rPr>
          <w:rFonts w:cs="Arial"/>
          <w:sz w:val="22"/>
        </w:rPr>
      </w:pPr>
      <w:r w:rsidRPr="00604E9F">
        <w:rPr>
          <w:rFonts w:cs="Arial"/>
          <w:sz w:val="22"/>
        </w:rPr>
        <w:t>Przejście do pociągu innego przewoźnika nie jest dozwolone, z zastrzeżeniem §</w:t>
      </w:r>
      <w:r w:rsidR="0036486E">
        <w:rPr>
          <w:rFonts w:cs="Arial"/>
          <w:sz w:val="22"/>
        </w:rPr>
        <w:t xml:space="preserve"> </w:t>
      </w:r>
      <w:r w:rsidRPr="00604E9F">
        <w:rPr>
          <w:rFonts w:cs="Arial"/>
          <w:sz w:val="22"/>
        </w:rPr>
        <w:t>7 ust. 4 TP-KŚ.</w:t>
      </w:r>
    </w:p>
    <w:p w14:paraId="6EBA5B47" w14:textId="399C3018" w:rsidR="002966DD" w:rsidRPr="002966DD" w:rsidRDefault="002966DD" w:rsidP="001E7359">
      <w:pPr>
        <w:pStyle w:val="Nagwek1"/>
        <w:tabs>
          <w:tab w:val="left" w:pos="426"/>
        </w:tabs>
        <w:spacing w:line="360" w:lineRule="exact"/>
      </w:pPr>
      <w:r w:rsidRPr="002966DD">
        <w:t>§</w:t>
      </w:r>
      <w:r w:rsidR="002A7F9C">
        <w:t>6</w:t>
      </w:r>
      <w:r w:rsidRPr="002966DD">
        <w:t>.</w:t>
      </w:r>
      <w:r w:rsidRPr="002966DD">
        <w:tab/>
        <w:t>Inne</w:t>
      </w:r>
    </w:p>
    <w:p w14:paraId="6F39A1C1" w14:textId="77777777" w:rsidR="001E7359" w:rsidRPr="006A0630" w:rsidRDefault="001E7359" w:rsidP="00071771">
      <w:pPr>
        <w:spacing w:before="120" w:after="120" w:line="276" w:lineRule="auto"/>
        <w:jc w:val="both"/>
        <w:rPr>
          <w:rFonts w:cs="Arial"/>
          <w:sz w:val="22"/>
        </w:rPr>
      </w:pPr>
      <w:r w:rsidRPr="006A0630">
        <w:rPr>
          <w:rFonts w:cs="Arial"/>
          <w:sz w:val="22"/>
        </w:rPr>
        <w:t>W sprawach nieuregulowanych w niniejszych warunkach stosuje się odpowiednie postanowienia:</w:t>
      </w:r>
    </w:p>
    <w:p w14:paraId="10FF6A38" w14:textId="77777777" w:rsidR="001E7359" w:rsidRPr="006A0630" w:rsidRDefault="001E7359" w:rsidP="001F02FC">
      <w:pPr>
        <w:numPr>
          <w:ilvl w:val="0"/>
          <w:numId w:val="21"/>
        </w:numPr>
        <w:spacing w:before="120" w:after="120" w:line="276" w:lineRule="auto"/>
        <w:ind w:left="426"/>
        <w:rPr>
          <w:rFonts w:cs="Arial"/>
          <w:sz w:val="22"/>
        </w:rPr>
      </w:pPr>
      <w:r w:rsidRPr="006A0630">
        <w:rPr>
          <w:rFonts w:cs="Arial"/>
          <w:sz w:val="22"/>
        </w:rPr>
        <w:lastRenderedPageBreak/>
        <w:t>Regulaminu przewozu osób, zwierząt i rzeczy przez Koleje Śląskie (RPO-KŚ),</w:t>
      </w:r>
    </w:p>
    <w:p w14:paraId="319A989F" w14:textId="77777777" w:rsidR="001E7359" w:rsidRPr="006A0630" w:rsidRDefault="001E7359" w:rsidP="001F02FC">
      <w:pPr>
        <w:numPr>
          <w:ilvl w:val="0"/>
          <w:numId w:val="21"/>
        </w:numPr>
        <w:spacing w:before="120" w:after="120" w:line="276" w:lineRule="auto"/>
        <w:ind w:left="426"/>
        <w:rPr>
          <w:rFonts w:cs="Arial"/>
          <w:sz w:val="22"/>
        </w:rPr>
      </w:pPr>
      <w:r w:rsidRPr="006A0630">
        <w:rPr>
          <w:rFonts w:cs="Arial"/>
          <w:sz w:val="22"/>
        </w:rPr>
        <w:t>Taryfy przewozowej (TP-KŚ),</w:t>
      </w:r>
    </w:p>
    <w:p w14:paraId="12DDE108" w14:textId="37EDED33" w:rsidR="001E7359" w:rsidRPr="006A0630" w:rsidRDefault="002A7F9C" w:rsidP="001F02FC">
      <w:pPr>
        <w:numPr>
          <w:ilvl w:val="0"/>
          <w:numId w:val="21"/>
        </w:numPr>
        <w:spacing w:before="120" w:after="120"/>
        <w:ind w:left="426"/>
        <w:rPr>
          <w:rFonts w:cs="Arial"/>
          <w:sz w:val="22"/>
        </w:rPr>
      </w:pPr>
      <w:bookmarkStart w:id="5" w:name="_Hlk76649084"/>
      <w:r>
        <w:rPr>
          <w:rFonts w:cs="Arial"/>
          <w:sz w:val="22"/>
        </w:rPr>
        <w:t>r</w:t>
      </w:r>
      <w:r w:rsidR="00DC436D" w:rsidRPr="006A0630">
        <w:rPr>
          <w:rFonts w:cs="Arial"/>
          <w:sz w:val="22"/>
        </w:rPr>
        <w:t xml:space="preserve">egulaminów </w:t>
      </w:r>
      <w:r w:rsidR="001E7359" w:rsidRPr="006A0630">
        <w:rPr>
          <w:rFonts w:cs="Arial"/>
          <w:sz w:val="22"/>
        </w:rPr>
        <w:t xml:space="preserve">właściwych dla </w:t>
      </w:r>
      <w:bookmarkEnd w:id="5"/>
      <w:r w:rsidR="001E7359" w:rsidRPr="006A0630">
        <w:rPr>
          <w:rFonts w:cs="Arial"/>
          <w:sz w:val="22"/>
        </w:rPr>
        <w:t>internetowego i/lub mobilnego kanału sprzedaży,</w:t>
      </w:r>
    </w:p>
    <w:p w14:paraId="650EBE81" w14:textId="00429E6F" w:rsidR="001E7359" w:rsidRPr="006A0630" w:rsidRDefault="001E7359" w:rsidP="001F02FC">
      <w:pPr>
        <w:widowControl w:val="0"/>
        <w:suppressAutoHyphens/>
        <w:spacing w:before="120" w:after="120" w:line="276" w:lineRule="auto"/>
        <w:rPr>
          <w:sz w:val="22"/>
        </w:rPr>
      </w:pPr>
      <w:r w:rsidRPr="006A0630">
        <w:rPr>
          <w:sz w:val="22"/>
        </w:rPr>
        <w:t xml:space="preserve">dostępnych na stronie internetowej </w:t>
      </w:r>
      <w:hyperlink r:id="rId8" w:history="1">
        <w:r w:rsidR="00A642B5" w:rsidRPr="006A0630">
          <w:rPr>
            <w:rStyle w:val="Hipercze"/>
            <w:sz w:val="22"/>
          </w:rPr>
          <w:t>www.kolejeslaskie.</w:t>
        </w:r>
        <w:r w:rsidR="00A642B5">
          <w:rPr>
            <w:rStyle w:val="Hipercze"/>
            <w:sz w:val="22"/>
          </w:rPr>
          <w:t>pl</w:t>
        </w:r>
      </w:hyperlink>
      <w:r w:rsidRPr="006A0630">
        <w:rPr>
          <w:sz w:val="22"/>
        </w:rPr>
        <w:t xml:space="preserve">. </w:t>
      </w:r>
    </w:p>
    <w:p w14:paraId="027314DE" w14:textId="77777777" w:rsidR="0037798D" w:rsidRPr="002966DD" w:rsidRDefault="0037798D" w:rsidP="002966DD"/>
    <w:sectPr w:rsidR="0037798D" w:rsidRPr="002966DD" w:rsidSect="009C4E5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851" w:left="1418" w:header="794" w:footer="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D12C8" w14:textId="77777777" w:rsidR="00F72AE9" w:rsidRDefault="00F72AE9" w:rsidP="00590051">
      <w:r>
        <w:separator/>
      </w:r>
    </w:p>
  </w:endnote>
  <w:endnote w:type="continuationSeparator" w:id="0">
    <w:p w14:paraId="0B88D5E8" w14:textId="77777777" w:rsidR="00F72AE9" w:rsidRDefault="00F72AE9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C1429" w14:textId="77777777" w:rsidR="00545453" w:rsidRDefault="00583F7B" w:rsidP="0022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FE2777" w14:textId="77777777" w:rsidR="00A36887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7550588"/>
      <w:docPartObj>
        <w:docPartGallery w:val="Page Numbers (Bottom of Page)"/>
        <w:docPartUnique/>
      </w:docPartObj>
    </w:sdtPr>
    <w:sdtContent>
      <w:p w14:paraId="7DE12E47" w14:textId="77777777" w:rsidR="00A3151F" w:rsidRDefault="00A315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DFC" w:rsidRPr="00067DFC">
          <w:rPr>
            <w:noProof/>
            <w:lang w:val="pl-PL"/>
          </w:rPr>
          <w:t>3</w:t>
        </w:r>
        <w:r>
          <w:fldChar w:fldCharType="end"/>
        </w:r>
      </w:p>
    </w:sdtContent>
  </w:sdt>
  <w:p w14:paraId="42B95F77" w14:textId="77777777" w:rsidR="0036097C" w:rsidRPr="0023068B" w:rsidRDefault="0036097C" w:rsidP="0036097C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789788"/>
      <w:docPartObj>
        <w:docPartGallery w:val="Page Numbers (Bottom of Page)"/>
        <w:docPartUnique/>
      </w:docPartObj>
    </w:sdtPr>
    <w:sdtContent>
      <w:p w14:paraId="3819CAD2" w14:textId="77777777" w:rsidR="004A0826" w:rsidRDefault="004A08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DFC" w:rsidRPr="00067DFC">
          <w:rPr>
            <w:noProof/>
            <w:lang w:val="pl-PL"/>
          </w:rPr>
          <w:t>1</w:t>
        </w:r>
        <w:r>
          <w:fldChar w:fldCharType="end"/>
        </w:r>
      </w:p>
    </w:sdtContent>
  </w:sdt>
  <w:p w14:paraId="50869E40" w14:textId="77777777" w:rsidR="009B75A5" w:rsidRPr="008D4FA3" w:rsidRDefault="009B75A5" w:rsidP="00706F5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32BDC" w14:textId="77777777" w:rsidR="00F72AE9" w:rsidRDefault="00F72AE9" w:rsidP="00590051">
      <w:r>
        <w:separator/>
      </w:r>
    </w:p>
  </w:footnote>
  <w:footnote w:type="continuationSeparator" w:id="0">
    <w:p w14:paraId="1894C90E" w14:textId="77777777" w:rsidR="00F72AE9" w:rsidRDefault="00F72AE9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9BFFA" w14:textId="77777777" w:rsidR="0036097C" w:rsidRPr="0083327A" w:rsidRDefault="0036097C" w:rsidP="0036097C">
    <w:pPr>
      <w:pStyle w:val="Nagwek"/>
      <w:tabs>
        <w:tab w:val="clear" w:pos="9072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65B00D09" wp14:editId="2DF0FCE5">
          <wp:simplePos x="0" y="0"/>
          <wp:positionH relativeFrom="column">
            <wp:posOffset>-208915</wp:posOffset>
          </wp:positionH>
          <wp:positionV relativeFrom="paragraph">
            <wp:posOffset>-350520</wp:posOffset>
          </wp:positionV>
          <wp:extent cx="2310527" cy="64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SL_mini-150DP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2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2AB1C" w14:textId="2154C1C1" w:rsidR="00617B24" w:rsidRPr="0083327A" w:rsidRDefault="00DA4C9D" w:rsidP="00706F5E">
    <w:pPr>
      <w:pStyle w:val="Nagwek"/>
      <w:tabs>
        <w:tab w:val="clear" w:pos="4536"/>
        <w:tab w:val="clear" w:pos="9072"/>
        <w:tab w:val="left" w:pos="3912"/>
      </w:tabs>
      <w:jc w:val="right"/>
      <w:rPr>
        <w:lang w:val="pl-PL"/>
      </w:rPr>
    </w:pPr>
    <w:r>
      <w:t xml:space="preserve">Obowiązuje od </w:t>
    </w:r>
    <w:r w:rsidR="003B009B">
      <w:rPr>
        <w:lang w:val="pl-PL"/>
      </w:rPr>
      <w:t>11 grudnia</w:t>
    </w:r>
    <w:r w:rsidR="00186ECC">
      <w:t xml:space="preserve"> 202</w:t>
    </w:r>
    <w:r w:rsidR="00186ECC">
      <w:rPr>
        <w:lang w:val="pl-PL"/>
      </w:rPr>
      <w:t>2</w:t>
    </w:r>
    <w:r w:rsidR="00186ECC">
      <w:t xml:space="preserve"> </w:t>
    </w:r>
    <w:r>
      <w:t>r.</w:t>
    </w:r>
    <w:r w:rsidR="00C41A52"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1122A2E1" wp14:editId="78CF425D">
          <wp:simplePos x="0" y="0"/>
          <wp:positionH relativeFrom="column">
            <wp:posOffset>-202921</wp:posOffset>
          </wp:positionH>
          <wp:positionV relativeFrom="paragraph">
            <wp:posOffset>-351155</wp:posOffset>
          </wp:positionV>
          <wp:extent cx="2303780" cy="649605"/>
          <wp:effectExtent l="0" t="0" r="1270" b="0"/>
          <wp:wrapNone/>
          <wp:docPr id="3" name="Obraz 3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12"/>
    <w:multiLevelType w:val="hybridMultilevel"/>
    <w:tmpl w:val="1726504A"/>
    <w:lvl w:ilvl="0" w:tplc="F1F29002">
      <w:start w:val="1"/>
      <w:numFmt w:val="decimal"/>
      <w:lvlText w:val="%1."/>
      <w:lvlJc w:val="righ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7D3EFD"/>
    <w:multiLevelType w:val="hybridMultilevel"/>
    <w:tmpl w:val="1ABE5758"/>
    <w:lvl w:ilvl="0" w:tplc="EB7474B2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" w15:restartNumberingAfterBreak="0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65B1F"/>
    <w:multiLevelType w:val="multilevel"/>
    <w:tmpl w:val="FE4442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SimSun" w:hAnsi="Arial" w:cs="Manga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10C2B36"/>
    <w:multiLevelType w:val="hybridMultilevel"/>
    <w:tmpl w:val="401E4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A522E6"/>
    <w:multiLevelType w:val="hybridMultilevel"/>
    <w:tmpl w:val="2EE467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80315"/>
    <w:multiLevelType w:val="hybridMultilevel"/>
    <w:tmpl w:val="514EB2C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2195119A"/>
    <w:multiLevelType w:val="multilevel"/>
    <w:tmpl w:val="B142BB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SimSun" w:hAnsi="Arial" w:cs="Manga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56A09"/>
    <w:multiLevelType w:val="multilevel"/>
    <w:tmpl w:val="0CA0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7DB455B"/>
    <w:multiLevelType w:val="hybridMultilevel"/>
    <w:tmpl w:val="0EE81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17947"/>
    <w:multiLevelType w:val="multilevel"/>
    <w:tmpl w:val="1BB685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trike w:val="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1831DBA"/>
    <w:multiLevelType w:val="hybridMultilevel"/>
    <w:tmpl w:val="2B7A423A"/>
    <w:lvl w:ilvl="0" w:tplc="F1F290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86D11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EA907A8"/>
    <w:multiLevelType w:val="hybridMultilevel"/>
    <w:tmpl w:val="0220F894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3F33448A"/>
    <w:multiLevelType w:val="hybridMultilevel"/>
    <w:tmpl w:val="1AC66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B00DC"/>
    <w:multiLevelType w:val="hybridMultilevel"/>
    <w:tmpl w:val="939EA322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64D68"/>
    <w:multiLevelType w:val="multilevel"/>
    <w:tmpl w:val="4B36B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030FE"/>
    <w:multiLevelType w:val="hybridMultilevel"/>
    <w:tmpl w:val="3EB8874C"/>
    <w:lvl w:ilvl="0" w:tplc="8CDC4B5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638D7196"/>
    <w:multiLevelType w:val="hybridMultilevel"/>
    <w:tmpl w:val="D276AA1C"/>
    <w:lvl w:ilvl="0" w:tplc="F1F29002">
      <w:start w:val="1"/>
      <w:numFmt w:val="decimal"/>
      <w:lvlText w:val="%1."/>
      <w:lvlJc w:val="righ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63AE544A"/>
    <w:multiLevelType w:val="multilevel"/>
    <w:tmpl w:val="9AF29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5DB5FFC"/>
    <w:multiLevelType w:val="hybridMultilevel"/>
    <w:tmpl w:val="6472C342"/>
    <w:lvl w:ilvl="0" w:tplc="70B2C8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6115A6"/>
    <w:multiLevelType w:val="hybridMultilevel"/>
    <w:tmpl w:val="8F1A44B6"/>
    <w:lvl w:ilvl="0" w:tplc="5EAAFBB2">
      <w:start w:val="1"/>
      <w:numFmt w:val="decimal"/>
      <w:lvlText w:val="%1)"/>
      <w:lvlJc w:val="left"/>
      <w:pPr>
        <w:ind w:left="114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5" w15:restartNumberingAfterBreak="0">
    <w:nsid w:val="695E1805"/>
    <w:multiLevelType w:val="hybridMultilevel"/>
    <w:tmpl w:val="71C4C926"/>
    <w:lvl w:ilvl="0" w:tplc="C5A01EA4">
      <w:start w:val="3"/>
      <w:numFmt w:val="decimal"/>
      <w:lvlText w:val="%1."/>
      <w:lvlJc w:val="righ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7337A"/>
    <w:multiLevelType w:val="hybridMultilevel"/>
    <w:tmpl w:val="00CC0DB8"/>
    <w:lvl w:ilvl="0" w:tplc="0DCA46E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032FC0"/>
    <w:multiLevelType w:val="hybridMultilevel"/>
    <w:tmpl w:val="21FE87B8"/>
    <w:lvl w:ilvl="0" w:tplc="04150011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8" w15:restartNumberingAfterBreak="0">
    <w:nsid w:val="76EA33D6"/>
    <w:multiLevelType w:val="hybridMultilevel"/>
    <w:tmpl w:val="986E5A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694225"/>
    <w:multiLevelType w:val="hybridMultilevel"/>
    <w:tmpl w:val="6472C342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374371">
    <w:abstractNumId w:val="3"/>
  </w:num>
  <w:num w:numId="2" w16cid:durableId="169615598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7370846">
    <w:abstractNumId w:val="29"/>
  </w:num>
  <w:num w:numId="4" w16cid:durableId="990477673">
    <w:abstractNumId w:val="19"/>
  </w:num>
  <w:num w:numId="5" w16cid:durableId="1455516372">
    <w:abstractNumId w:val="9"/>
  </w:num>
  <w:num w:numId="6" w16cid:durableId="9152823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81772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719745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47127130">
    <w:abstractNumId w:val="22"/>
  </w:num>
  <w:num w:numId="10" w16cid:durableId="994378679">
    <w:abstractNumId w:val="18"/>
  </w:num>
  <w:num w:numId="11" w16cid:durableId="1456020723">
    <w:abstractNumId w:val="11"/>
  </w:num>
  <w:num w:numId="12" w16cid:durableId="1467314879">
    <w:abstractNumId w:val="5"/>
  </w:num>
  <w:num w:numId="13" w16cid:durableId="801536893">
    <w:abstractNumId w:val="8"/>
  </w:num>
  <w:num w:numId="14" w16cid:durableId="532305747">
    <w:abstractNumId w:val="17"/>
  </w:num>
  <w:num w:numId="15" w16cid:durableId="147794942">
    <w:abstractNumId w:val="1"/>
  </w:num>
  <w:num w:numId="16" w16cid:durableId="451288384">
    <w:abstractNumId w:val="6"/>
  </w:num>
  <w:num w:numId="17" w16cid:durableId="1604918850">
    <w:abstractNumId w:val="24"/>
  </w:num>
  <w:num w:numId="18" w16cid:durableId="1473673784">
    <w:abstractNumId w:val="28"/>
  </w:num>
  <w:num w:numId="19" w16cid:durableId="40251629">
    <w:abstractNumId w:val="27"/>
  </w:num>
  <w:num w:numId="20" w16cid:durableId="1583762146">
    <w:abstractNumId w:val="20"/>
  </w:num>
  <w:num w:numId="21" w16cid:durableId="1538932475">
    <w:abstractNumId w:val="16"/>
  </w:num>
  <w:num w:numId="22" w16cid:durableId="1741293927">
    <w:abstractNumId w:val="4"/>
  </w:num>
  <w:num w:numId="23" w16cid:durableId="1109080732">
    <w:abstractNumId w:val="26"/>
  </w:num>
  <w:num w:numId="24" w16cid:durableId="1899124793">
    <w:abstractNumId w:val="12"/>
  </w:num>
  <w:num w:numId="25" w16cid:durableId="891580478">
    <w:abstractNumId w:val="23"/>
  </w:num>
  <w:num w:numId="26" w16cid:durableId="1012683971">
    <w:abstractNumId w:val="7"/>
  </w:num>
  <w:num w:numId="27" w16cid:durableId="1916472398">
    <w:abstractNumId w:val="15"/>
  </w:num>
  <w:num w:numId="28" w16cid:durableId="1422601134">
    <w:abstractNumId w:val="30"/>
  </w:num>
  <w:num w:numId="29" w16cid:durableId="642999684">
    <w:abstractNumId w:val="2"/>
  </w:num>
  <w:num w:numId="30" w16cid:durableId="2016762462">
    <w:abstractNumId w:val="0"/>
  </w:num>
  <w:num w:numId="31" w16cid:durableId="414401267">
    <w:abstractNumId w:val="13"/>
  </w:num>
  <w:num w:numId="32" w16cid:durableId="2048287509">
    <w:abstractNumId w:val="25"/>
  </w:num>
  <w:num w:numId="33" w16cid:durableId="120752406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51"/>
    <w:rsid w:val="000119E7"/>
    <w:rsid w:val="0001453A"/>
    <w:rsid w:val="00030DBC"/>
    <w:rsid w:val="0003333F"/>
    <w:rsid w:val="000369EA"/>
    <w:rsid w:val="00041E55"/>
    <w:rsid w:val="00063C86"/>
    <w:rsid w:val="00067DFC"/>
    <w:rsid w:val="00071771"/>
    <w:rsid w:val="00071FB5"/>
    <w:rsid w:val="000955A8"/>
    <w:rsid w:val="000B7D9C"/>
    <w:rsid w:val="000E6232"/>
    <w:rsid w:val="00125353"/>
    <w:rsid w:val="00126594"/>
    <w:rsid w:val="00126C21"/>
    <w:rsid w:val="001855BD"/>
    <w:rsid w:val="00186ECC"/>
    <w:rsid w:val="0019421F"/>
    <w:rsid w:val="00195E0E"/>
    <w:rsid w:val="001A2AB2"/>
    <w:rsid w:val="001A6636"/>
    <w:rsid w:val="001A7865"/>
    <w:rsid w:val="001A7AB5"/>
    <w:rsid w:val="001B2FFF"/>
    <w:rsid w:val="001B4D3A"/>
    <w:rsid w:val="001B706B"/>
    <w:rsid w:val="001D4E8C"/>
    <w:rsid w:val="001E50FC"/>
    <w:rsid w:val="001E7359"/>
    <w:rsid w:val="001E743A"/>
    <w:rsid w:val="001F02FC"/>
    <w:rsid w:val="00212B68"/>
    <w:rsid w:val="0022610B"/>
    <w:rsid w:val="0023068B"/>
    <w:rsid w:val="00233FE9"/>
    <w:rsid w:val="00267CD8"/>
    <w:rsid w:val="002779C1"/>
    <w:rsid w:val="002807FF"/>
    <w:rsid w:val="002813B2"/>
    <w:rsid w:val="00291014"/>
    <w:rsid w:val="002963F7"/>
    <w:rsid w:val="002966DD"/>
    <w:rsid w:val="00296F2C"/>
    <w:rsid w:val="002A627E"/>
    <w:rsid w:val="002A7F9C"/>
    <w:rsid w:val="002B3727"/>
    <w:rsid w:val="002C3481"/>
    <w:rsid w:val="002C4E0E"/>
    <w:rsid w:val="002D736A"/>
    <w:rsid w:val="002E5A7A"/>
    <w:rsid w:val="002F1438"/>
    <w:rsid w:val="002F1853"/>
    <w:rsid w:val="002F4FDF"/>
    <w:rsid w:val="002F55AD"/>
    <w:rsid w:val="003143AE"/>
    <w:rsid w:val="00322C36"/>
    <w:rsid w:val="0036097C"/>
    <w:rsid w:val="0036486E"/>
    <w:rsid w:val="00364B29"/>
    <w:rsid w:val="0037798D"/>
    <w:rsid w:val="00382999"/>
    <w:rsid w:val="003A4F6C"/>
    <w:rsid w:val="003A7313"/>
    <w:rsid w:val="003B009B"/>
    <w:rsid w:val="003C22B8"/>
    <w:rsid w:val="003D2421"/>
    <w:rsid w:val="003D7A2B"/>
    <w:rsid w:val="003F7691"/>
    <w:rsid w:val="00403DBD"/>
    <w:rsid w:val="00414FE5"/>
    <w:rsid w:val="0041621B"/>
    <w:rsid w:val="0043217E"/>
    <w:rsid w:val="00452304"/>
    <w:rsid w:val="00473EBD"/>
    <w:rsid w:val="00481EAD"/>
    <w:rsid w:val="00485752"/>
    <w:rsid w:val="00496A1A"/>
    <w:rsid w:val="00496B16"/>
    <w:rsid w:val="004A02D0"/>
    <w:rsid w:val="004A0826"/>
    <w:rsid w:val="004B4776"/>
    <w:rsid w:val="004B65D7"/>
    <w:rsid w:val="004B704D"/>
    <w:rsid w:val="004C2643"/>
    <w:rsid w:val="00500F40"/>
    <w:rsid w:val="005179BF"/>
    <w:rsid w:val="00531D06"/>
    <w:rsid w:val="00547A05"/>
    <w:rsid w:val="00557FA9"/>
    <w:rsid w:val="00583F7B"/>
    <w:rsid w:val="00584874"/>
    <w:rsid w:val="00590051"/>
    <w:rsid w:val="00597299"/>
    <w:rsid w:val="005D2783"/>
    <w:rsid w:val="005E1197"/>
    <w:rsid w:val="005E5AB9"/>
    <w:rsid w:val="00604E9F"/>
    <w:rsid w:val="00605028"/>
    <w:rsid w:val="00640611"/>
    <w:rsid w:val="0064366D"/>
    <w:rsid w:val="00646A51"/>
    <w:rsid w:val="00653D00"/>
    <w:rsid w:val="0066183D"/>
    <w:rsid w:val="0066251B"/>
    <w:rsid w:val="00666A41"/>
    <w:rsid w:val="006840A5"/>
    <w:rsid w:val="006B0666"/>
    <w:rsid w:val="006C03B9"/>
    <w:rsid w:val="006E034A"/>
    <w:rsid w:val="006E2B10"/>
    <w:rsid w:val="006E4E63"/>
    <w:rsid w:val="00706F5E"/>
    <w:rsid w:val="007149BD"/>
    <w:rsid w:val="007340CB"/>
    <w:rsid w:val="00735513"/>
    <w:rsid w:val="00735D15"/>
    <w:rsid w:val="00736178"/>
    <w:rsid w:val="0076173A"/>
    <w:rsid w:val="00772007"/>
    <w:rsid w:val="007819E2"/>
    <w:rsid w:val="00792565"/>
    <w:rsid w:val="007928E3"/>
    <w:rsid w:val="007B225D"/>
    <w:rsid w:val="007B7F94"/>
    <w:rsid w:val="007C395A"/>
    <w:rsid w:val="007E23AE"/>
    <w:rsid w:val="007E584B"/>
    <w:rsid w:val="007E6316"/>
    <w:rsid w:val="007E70A7"/>
    <w:rsid w:val="008044D8"/>
    <w:rsid w:val="00813D28"/>
    <w:rsid w:val="00831445"/>
    <w:rsid w:val="0083327A"/>
    <w:rsid w:val="008462E6"/>
    <w:rsid w:val="00846FF0"/>
    <w:rsid w:val="008506AF"/>
    <w:rsid w:val="00860114"/>
    <w:rsid w:val="008727F7"/>
    <w:rsid w:val="00873451"/>
    <w:rsid w:val="0087618E"/>
    <w:rsid w:val="008A0381"/>
    <w:rsid w:val="008A10DE"/>
    <w:rsid w:val="008A15C7"/>
    <w:rsid w:val="008B78D8"/>
    <w:rsid w:val="008B7C40"/>
    <w:rsid w:val="008C5BCB"/>
    <w:rsid w:val="008D4FA3"/>
    <w:rsid w:val="008F733A"/>
    <w:rsid w:val="00930E86"/>
    <w:rsid w:val="00961A7B"/>
    <w:rsid w:val="009814A4"/>
    <w:rsid w:val="009840B3"/>
    <w:rsid w:val="0098505C"/>
    <w:rsid w:val="009A2FD4"/>
    <w:rsid w:val="009B2F46"/>
    <w:rsid w:val="009B75A5"/>
    <w:rsid w:val="009C4E59"/>
    <w:rsid w:val="009D0CE3"/>
    <w:rsid w:val="009D6F6D"/>
    <w:rsid w:val="009F0E88"/>
    <w:rsid w:val="009F7A2D"/>
    <w:rsid w:val="00A07FA7"/>
    <w:rsid w:val="00A1384E"/>
    <w:rsid w:val="00A21919"/>
    <w:rsid w:val="00A3151F"/>
    <w:rsid w:val="00A31E14"/>
    <w:rsid w:val="00A43C1E"/>
    <w:rsid w:val="00A60C0C"/>
    <w:rsid w:val="00A642B5"/>
    <w:rsid w:val="00A70DBB"/>
    <w:rsid w:val="00A72284"/>
    <w:rsid w:val="00A74D3D"/>
    <w:rsid w:val="00A86C45"/>
    <w:rsid w:val="00A916E7"/>
    <w:rsid w:val="00A9214D"/>
    <w:rsid w:val="00A97F5C"/>
    <w:rsid w:val="00AA1983"/>
    <w:rsid w:val="00AB0111"/>
    <w:rsid w:val="00AB658A"/>
    <w:rsid w:val="00AC3664"/>
    <w:rsid w:val="00AC7C5B"/>
    <w:rsid w:val="00AC7E55"/>
    <w:rsid w:val="00AD44F5"/>
    <w:rsid w:val="00AD4E17"/>
    <w:rsid w:val="00AE5844"/>
    <w:rsid w:val="00B068B7"/>
    <w:rsid w:val="00B356C0"/>
    <w:rsid w:val="00B42A52"/>
    <w:rsid w:val="00B63904"/>
    <w:rsid w:val="00B86139"/>
    <w:rsid w:val="00B87BEE"/>
    <w:rsid w:val="00B95326"/>
    <w:rsid w:val="00B9759D"/>
    <w:rsid w:val="00BC3B2A"/>
    <w:rsid w:val="00BC3D5F"/>
    <w:rsid w:val="00BE13FB"/>
    <w:rsid w:val="00BE15DC"/>
    <w:rsid w:val="00BE749C"/>
    <w:rsid w:val="00C05A70"/>
    <w:rsid w:val="00C244A1"/>
    <w:rsid w:val="00C41A52"/>
    <w:rsid w:val="00C67304"/>
    <w:rsid w:val="00C7103F"/>
    <w:rsid w:val="00C92B9C"/>
    <w:rsid w:val="00CA18D4"/>
    <w:rsid w:val="00CA288D"/>
    <w:rsid w:val="00CA78E1"/>
    <w:rsid w:val="00CB1DCC"/>
    <w:rsid w:val="00CC6E1B"/>
    <w:rsid w:val="00CF4856"/>
    <w:rsid w:val="00D0091B"/>
    <w:rsid w:val="00D0332C"/>
    <w:rsid w:val="00D03A76"/>
    <w:rsid w:val="00D109C0"/>
    <w:rsid w:val="00D2052A"/>
    <w:rsid w:val="00D36604"/>
    <w:rsid w:val="00D3799F"/>
    <w:rsid w:val="00D40497"/>
    <w:rsid w:val="00D4246C"/>
    <w:rsid w:val="00D47AB3"/>
    <w:rsid w:val="00D61766"/>
    <w:rsid w:val="00DA4C9D"/>
    <w:rsid w:val="00DA777E"/>
    <w:rsid w:val="00DB1096"/>
    <w:rsid w:val="00DC436D"/>
    <w:rsid w:val="00DC55C0"/>
    <w:rsid w:val="00DE22C4"/>
    <w:rsid w:val="00E07200"/>
    <w:rsid w:val="00E1070B"/>
    <w:rsid w:val="00E618B1"/>
    <w:rsid w:val="00E76B0D"/>
    <w:rsid w:val="00E83DB4"/>
    <w:rsid w:val="00E84AC8"/>
    <w:rsid w:val="00E866E7"/>
    <w:rsid w:val="00EA2347"/>
    <w:rsid w:val="00EC0BF1"/>
    <w:rsid w:val="00EF0FAC"/>
    <w:rsid w:val="00EF6515"/>
    <w:rsid w:val="00F06F6F"/>
    <w:rsid w:val="00F30971"/>
    <w:rsid w:val="00F32CB1"/>
    <w:rsid w:val="00F436C3"/>
    <w:rsid w:val="00F507A6"/>
    <w:rsid w:val="00F5276E"/>
    <w:rsid w:val="00F615C4"/>
    <w:rsid w:val="00F72AE9"/>
    <w:rsid w:val="00F8470B"/>
    <w:rsid w:val="00F84A06"/>
    <w:rsid w:val="00FA0809"/>
    <w:rsid w:val="00FB0177"/>
    <w:rsid w:val="00FB2ABC"/>
    <w:rsid w:val="00FB2C18"/>
    <w:rsid w:val="00FB3AC3"/>
    <w:rsid w:val="00FC18CC"/>
    <w:rsid w:val="00FC5B49"/>
    <w:rsid w:val="00FD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0C837"/>
  <w15:docId w15:val="{8C2F7B15-C710-41DE-B34A-26B8F560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06F5E"/>
    <w:pPr>
      <w:spacing w:before="360" w:after="360"/>
      <w:jc w:val="center"/>
      <w:outlineLvl w:val="0"/>
    </w:pPr>
    <w:rPr>
      <w:rFonts w:cs="Arial"/>
      <w:b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6F5E"/>
    <w:pPr>
      <w:keepNext/>
      <w:widowControl w:val="0"/>
      <w:tabs>
        <w:tab w:val="num" w:pos="864"/>
      </w:tabs>
      <w:suppressAutoHyphens/>
      <w:jc w:val="center"/>
      <w:outlineLvl w:val="1"/>
    </w:pPr>
    <w:rPr>
      <w:rFonts w:eastAsia="Microsoft YaHei" w:cs="Mangal"/>
      <w:b/>
      <w:bCs/>
      <w:iCs/>
      <w:kern w:val="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706F5E"/>
    <w:pPr>
      <w:spacing w:line="360" w:lineRule="auto"/>
      <w:jc w:val="center"/>
    </w:pPr>
    <w:rPr>
      <w:rFonts w:cs="Arial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706F5E"/>
    <w:rPr>
      <w:rFonts w:cs="Arial"/>
      <w:b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706F5E"/>
    <w:rPr>
      <w:rFonts w:cs="Arial"/>
      <w:b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06F5E"/>
    <w:rPr>
      <w:rFonts w:eastAsia="Microsoft YaHei" w:cs="Mangal"/>
      <w:b/>
      <w:bCs/>
      <w:iCs/>
      <w:kern w:val="2"/>
      <w:szCs w:val="24"/>
      <w:lang w:eastAsia="hi-IN" w:bidi="hi-IN"/>
    </w:rPr>
  </w:style>
  <w:style w:type="paragraph" w:styleId="Poprawka">
    <w:name w:val="Revision"/>
    <w:hidden/>
    <w:uiPriority w:val="99"/>
    <w:semiHidden/>
    <w:rsid w:val="00DA77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ejeslaskie.co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4AFC4-9B93-4A62-BAB9-9D1DBD798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976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13</vt:lpstr>
    </vt:vector>
  </TitlesOfParts>
  <Company/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subject>Warunki taryfowe oferty specjalnej 13 obowiązującej na odcinku ograniczonym stacjami Częstochowa - Lubliniec</dc:subject>
  <dc:creator>Ewa Bąk</dc:creator>
  <cp:lastModifiedBy>Dariusz Jąderko</cp:lastModifiedBy>
  <cp:revision>2</cp:revision>
  <cp:lastPrinted>2022-11-10T08:57:00Z</cp:lastPrinted>
  <dcterms:created xsi:type="dcterms:W3CDTF">2022-11-10T08:57:00Z</dcterms:created>
  <dcterms:modified xsi:type="dcterms:W3CDTF">2022-11-10T08:57:00Z</dcterms:modified>
</cp:coreProperties>
</file>