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28D4" w14:textId="6C02896C" w:rsidR="002966DD" w:rsidRPr="00972BAB" w:rsidRDefault="005659D4" w:rsidP="004E68AB">
      <w:pPr>
        <w:pStyle w:val="Tytu"/>
        <w:rPr>
          <w:sz w:val="24"/>
          <w:szCs w:val="24"/>
        </w:rPr>
      </w:pPr>
      <w:r w:rsidRPr="00972BAB">
        <w:rPr>
          <w:sz w:val="24"/>
          <w:szCs w:val="24"/>
        </w:rPr>
        <w:t>Oferta specjalna</w:t>
      </w:r>
      <w:r w:rsidR="00C97AFF" w:rsidRPr="00972BAB">
        <w:rPr>
          <w:sz w:val="24"/>
          <w:szCs w:val="24"/>
        </w:rPr>
        <w:t xml:space="preserve"> „</w:t>
      </w:r>
      <w:r w:rsidRPr="00972BAB">
        <w:rPr>
          <w:sz w:val="24"/>
          <w:szCs w:val="24"/>
        </w:rPr>
        <w:t>Bilet Zakopiański</w:t>
      </w:r>
      <w:r w:rsidR="002966DD" w:rsidRPr="00972BAB">
        <w:rPr>
          <w:sz w:val="24"/>
          <w:szCs w:val="24"/>
        </w:rPr>
        <w:t>”</w:t>
      </w:r>
    </w:p>
    <w:p w14:paraId="22BC134D" w14:textId="063234A9" w:rsidR="002966DD" w:rsidRPr="002966DD" w:rsidRDefault="002966DD" w:rsidP="002966DD">
      <w:pPr>
        <w:pStyle w:val="Nagwek1"/>
        <w:spacing w:line="360" w:lineRule="exact"/>
      </w:pPr>
      <w:r w:rsidRPr="002966DD">
        <w:t>§1.</w:t>
      </w:r>
      <w:r w:rsidR="00944E26">
        <w:tab/>
      </w:r>
      <w:r w:rsidRPr="002966DD">
        <w:t>Uprawnieni</w:t>
      </w:r>
    </w:p>
    <w:p w14:paraId="243D32FD" w14:textId="77777777" w:rsidR="002966DD" w:rsidRPr="00C552B0" w:rsidRDefault="002966DD" w:rsidP="00C06B1B">
      <w:pPr>
        <w:widowControl w:val="0"/>
        <w:numPr>
          <w:ilvl w:val="0"/>
          <w:numId w:val="12"/>
        </w:numPr>
        <w:suppressAutoHyphens/>
        <w:spacing w:after="120" w:line="276" w:lineRule="auto"/>
        <w:ind w:left="425" w:hanging="425"/>
        <w:rPr>
          <w:rFonts w:eastAsia="SimSun" w:cs="Ari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>Bilet</w:t>
      </w:r>
      <w:r w:rsidRPr="00C552B0">
        <w:rPr>
          <w:rFonts w:eastAsia="SimSun" w:cs="Arial"/>
          <w:kern w:val="1"/>
          <w:sz w:val="22"/>
          <w:lang w:eastAsia="hi-IN" w:bidi="hi-IN"/>
        </w:rPr>
        <w:t xml:space="preserve"> jednorazowy wg taryfy normalnej może nabyć każda osoba.</w:t>
      </w:r>
    </w:p>
    <w:p w14:paraId="5AD9C85C" w14:textId="39CF97C9" w:rsidR="002966DD" w:rsidRPr="00C552B0" w:rsidRDefault="002966DD" w:rsidP="00C06B1B">
      <w:pPr>
        <w:widowControl w:val="0"/>
        <w:numPr>
          <w:ilvl w:val="0"/>
          <w:numId w:val="12"/>
        </w:numPr>
        <w:suppressAutoHyphens/>
        <w:spacing w:after="120" w:line="276" w:lineRule="auto"/>
        <w:ind w:left="425" w:hanging="425"/>
        <w:rPr>
          <w:rFonts w:eastAsia="SimSun" w:cs="Arial"/>
          <w:kern w:val="1"/>
          <w:sz w:val="22"/>
          <w:lang w:eastAsia="hi-IN" w:bidi="hi-IN"/>
        </w:rPr>
      </w:pPr>
      <w:r w:rsidRPr="00C552B0">
        <w:rPr>
          <w:rFonts w:eastAsia="SimSun" w:cs="Arial"/>
          <w:kern w:val="1"/>
          <w:sz w:val="22"/>
          <w:lang w:eastAsia="hi-IN" w:bidi="hi-IN"/>
        </w:rPr>
        <w:t>Bilet jednorazowy ulgowy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może nabyć osoba</w:t>
      </w:r>
      <w:r w:rsidRPr="00C552B0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C552B0">
        <w:rPr>
          <w:rFonts w:eastAsia="SimSun" w:cs="Mangal"/>
          <w:kern w:val="1"/>
          <w:sz w:val="22"/>
          <w:lang w:eastAsia="hi-IN" w:bidi="hi-IN"/>
        </w:rPr>
        <w:t>uprawniona</w:t>
      </w:r>
      <w:r w:rsidRPr="00C552B0">
        <w:rPr>
          <w:rFonts w:eastAsia="SimSun" w:cs="Arial"/>
          <w:kern w:val="1"/>
          <w:sz w:val="22"/>
          <w:lang w:eastAsia="hi-IN" w:bidi="hi-IN"/>
        </w:rPr>
        <w:t xml:space="preserve"> do korzystania z ulg</w:t>
      </w:r>
      <w:r w:rsidR="00711643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C552B0">
        <w:rPr>
          <w:rFonts w:eastAsia="SimSun" w:cs="Arial"/>
          <w:kern w:val="1"/>
          <w:sz w:val="22"/>
          <w:lang w:eastAsia="hi-IN" w:bidi="hi-IN"/>
        </w:rPr>
        <w:t>ustawowych: 33%, 37%, 49%, 51%, 78%, 93%, 95% i 100%, w zależności od indywidualnych uprawnień.</w:t>
      </w:r>
    </w:p>
    <w:p w14:paraId="6FE850F4" w14:textId="57101A6A" w:rsidR="002966DD" w:rsidRDefault="002966DD" w:rsidP="002966DD">
      <w:pPr>
        <w:pStyle w:val="Nagwek1"/>
        <w:spacing w:line="360" w:lineRule="exact"/>
      </w:pPr>
      <w:r w:rsidRPr="002966DD">
        <w:t>§2.</w:t>
      </w:r>
      <w:r w:rsidR="00944E26">
        <w:tab/>
      </w:r>
      <w:r w:rsidRPr="002966DD">
        <w:t>Zakres i obszar ważności</w:t>
      </w:r>
    </w:p>
    <w:p w14:paraId="3C9CB84E" w14:textId="6BFED115" w:rsidR="00711643" w:rsidRPr="004E68AB" w:rsidRDefault="00711643" w:rsidP="00C06B1B">
      <w:pPr>
        <w:widowControl w:val="0"/>
        <w:suppressAutoHyphens/>
        <w:spacing w:after="120" w:line="276" w:lineRule="auto"/>
        <w:rPr>
          <w:rFonts w:eastAsia="SimSun"/>
          <w:kern w:val="1"/>
          <w:sz w:val="22"/>
          <w:lang w:eastAsia="hi-IN" w:bidi="hi-IN"/>
        </w:rPr>
      </w:pPr>
      <w:r w:rsidRPr="004E68AB">
        <w:rPr>
          <w:rFonts w:eastAsia="SimSun" w:cs="Arial"/>
          <w:kern w:val="1"/>
          <w:sz w:val="22"/>
          <w:lang w:eastAsia="hi-IN" w:bidi="hi-IN"/>
        </w:rPr>
        <w:t xml:space="preserve">Oferta dotyczy przejazdów pociągami Kolei Śląskich </w:t>
      </w:r>
      <w:r w:rsidR="003D3690" w:rsidRPr="007B5102">
        <w:rPr>
          <w:rFonts w:eastAsia="SimSun" w:cs="Arial"/>
          <w:kern w:val="1"/>
          <w:sz w:val="22"/>
          <w:lang w:eastAsia="hi-IN" w:bidi="hi-IN"/>
        </w:rPr>
        <w:t xml:space="preserve">pomiędzy stacjami </w:t>
      </w:r>
      <w:r w:rsidRPr="004E68AB">
        <w:rPr>
          <w:rFonts w:eastAsia="SimSun" w:cs="Arial"/>
          <w:kern w:val="1"/>
          <w:sz w:val="22"/>
          <w:lang w:eastAsia="hi-IN" w:bidi="hi-IN"/>
        </w:rPr>
        <w:t>na odcinku Sucha Beskidzka – Zakopane.</w:t>
      </w:r>
    </w:p>
    <w:p w14:paraId="25067475" w14:textId="6A763FF4" w:rsidR="002966DD" w:rsidRPr="002966DD" w:rsidRDefault="002966DD" w:rsidP="002966DD">
      <w:pPr>
        <w:pStyle w:val="Nagwek1"/>
        <w:spacing w:line="360" w:lineRule="exact"/>
      </w:pPr>
      <w:r w:rsidRPr="002966DD">
        <w:t>§ 3.</w:t>
      </w:r>
      <w:r w:rsidR="00944E26">
        <w:tab/>
      </w:r>
      <w:r w:rsidRPr="002966DD">
        <w:t>Warunki stosowania</w:t>
      </w:r>
    </w:p>
    <w:p w14:paraId="03AE860C" w14:textId="77777777" w:rsidR="00AD7699" w:rsidRPr="00367BFA" w:rsidRDefault="00AD7699" w:rsidP="00C06B1B">
      <w:pPr>
        <w:widowControl w:val="0"/>
        <w:numPr>
          <w:ilvl w:val="0"/>
          <w:numId w:val="34"/>
        </w:numPr>
        <w:suppressAutoHyphens/>
        <w:spacing w:before="120" w:after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59593028" w14:textId="6416DE36" w:rsidR="00AD7699" w:rsidRPr="00367BFA" w:rsidRDefault="00AD7699" w:rsidP="00C06B1B">
      <w:pPr>
        <w:pStyle w:val="Akapitzlist"/>
        <w:widowControl w:val="0"/>
        <w:numPr>
          <w:ilvl w:val="0"/>
          <w:numId w:val="35"/>
        </w:numPr>
        <w:suppressAutoHyphens/>
        <w:spacing w:before="120" w:after="120" w:line="276" w:lineRule="auto"/>
        <w:ind w:left="714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</w:t>
      </w:r>
      <w:r w:rsidR="00EB5EF7"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</w:t>
      </w:r>
      <w:r w:rsidR="00EB5EF7" w:rsidRPr="00776321">
        <w:rPr>
          <w:rFonts w:cs="Arial"/>
          <w:sz w:val="22"/>
        </w:rPr>
        <w:t>internetow</w:t>
      </w:r>
      <w:r w:rsidR="00EB5EF7">
        <w:rPr>
          <w:rFonts w:cs="Arial"/>
          <w:sz w:val="22"/>
        </w:rPr>
        <w:t>ych</w:t>
      </w:r>
      <w:r w:rsidR="00EB5EF7" w:rsidRPr="00776321">
        <w:rPr>
          <w:rFonts w:cs="Arial"/>
          <w:sz w:val="22"/>
        </w:rPr>
        <w:t xml:space="preserve"> i/lub mobiln</w:t>
      </w:r>
      <w:r w:rsidR="00EB5EF7">
        <w:rPr>
          <w:rFonts w:cs="Arial"/>
          <w:sz w:val="22"/>
        </w:rPr>
        <w:t>ych</w:t>
      </w:r>
      <w:r w:rsidR="00EB5EF7" w:rsidRPr="00776321">
        <w:rPr>
          <w:rFonts w:cs="Arial"/>
          <w:sz w:val="22"/>
        </w:rPr>
        <w:t xml:space="preserve"> kanał</w:t>
      </w:r>
      <w:r w:rsidR="00EB5EF7">
        <w:rPr>
          <w:rFonts w:cs="Arial"/>
          <w:sz w:val="22"/>
        </w:rPr>
        <w:t>ach</w:t>
      </w:r>
      <w:r w:rsidR="00EB5EF7" w:rsidRPr="00776321">
        <w:rPr>
          <w:rFonts w:cs="Arial"/>
          <w:sz w:val="22"/>
        </w:rPr>
        <w:t xml:space="preserve"> sprzedaży</w:t>
      </w:r>
      <w:r w:rsidR="00EB5EF7" w:rsidRPr="00367BFA" w:rsidDel="00EB5EF7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5239C1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5659D4"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najwcześniej na </w:t>
      </w:r>
      <w:r w:rsidR="001114B1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wyjazdu,</w:t>
      </w:r>
    </w:p>
    <w:p w14:paraId="4D995868" w14:textId="29A81561" w:rsidR="00AD7699" w:rsidRDefault="00AD7699" w:rsidP="00C06B1B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714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oraz </w:t>
      </w:r>
      <w:r w:rsidRPr="00367BFA">
        <w:rPr>
          <w:sz w:val="22"/>
        </w:rPr>
        <w:t>za pośrednictwem aplikacji mobilnej SkyCash na warunkach określonych w Regulaminie usługi Bilet elektroniczny w Kolejach Śląskich (Regulamin SkyCash-KŚ)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5659D4"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wyłącznie w dniu wyjazdu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.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26CF48A0" w14:textId="77777777" w:rsidR="00871499" w:rsidRPr="004E68AB" w:rsidRDefault="00871499" w:rsidP="00C06B1B">
      <w:pPr>
        <w:pStyle w:val="Akapitzlist"/>
        <w:widowControl w:val="0"/>
        <w:numPr>
          <w:ilvl w:val="0"/>
          <w:numId w:val="37"/>
        </w:numPr>
        <w:suppressAutoHyphens/>
        <w:spacing w:before="120" w:after="120" w:line="276" w:lineRule="auto"/>
        <w:ind w:left="284" w:hanging="284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4E68AB">
        <w:rPr>
          <w:rFonts w:eastAsia="SimSun" w:cs="Mangal"/>
          <w:color w:val="000000"/>
          <w:kern w:val="1"/>
          <w:sz w:val="22"/>
          <w:lang w:eastAsia="hi-IN" w:bidi="hi-IN"/>
        </w:rPr>
        <w:t>Termin ważności biletów:</w:t>
      </w:r>
    </w:p>
    <w:p w14:paraId="7921E089" w14:textId="77777777" w:rsidR="00871499" w:rsidRPr="004E68AB" w:rsidRDefault="00871499" w:rsidP="00C06B1B">
      <w:pPr>
        <w:numPr>
          <w:ilvl w:val="0"/>
          <w:numId w:val="38"/>
        </w:numPr>
        <w:spacing w:before="120" w:after="120" w:line="276" w:lineRule="auto"/>
        <w:ind w:left="714" w:hanging="357"/>
        <w:rPr>
          <w:rFonts w:eastAsia="Times New Roman" w:cs="Arial"/>
          <w:sz w:val="22"/>
        </w:rPr>
      </w:pPr>
      <w:r w:rsidRPr="004E68AB">
        <w:rPr>
          <w:rFonts w:eastAsia="Times New Roman" w:cs="Arial"/>
          <w:sz w:val="22"/>
        </w:rPr>
        <w:t>jednorazowych na przejazd w jedną stronę:</w:t>
      </w:r>
    </w:p>
    <w:p w14:paraId="23AFF3BD" w14:textId="304902BB" w:rsidR="00871499" w:rsidRPr="004E68AB" w:rsidRDefault="00871499" w:rsidP="00C06B1B">
      <w:pPr>
        <w:numPr>
          <w:ilvl w:val="0"/>
          <w:numId w:val="39"/>
        </w:numPr>
        <w:spacing w:before="120" w:after="120" w:line="276" w:lineRule="auto"/>
        <w:ind w:left="1071" w:hanging="357"/>
        <w:rPr>
          <w:rFonts w:eastAsia="Times New Roman" w:cs="Arial"/>
          <w:sz w:val="22"/>
        </w:rPr>
      </w:pPr>
      <w:r w:rsidRPr="004E68AB">
        <w:rPr>
          <w:rFonts w:eastAsia="Times New Roman" w:cs="Arial"/>
          <w:sz w:val="22"/>
        </w:rPr>
        <w:t>na odległość do 50 km – wynosi 3 godziny licząc od daty i godziny wydania lub wskazanych przez podróżnego,</w:t>
      </w:r>
    </w:p>
    <w:p w14:paraId="47CC42EF" w14:textId="5024CC06" w:rsidR="008977D6" w:rsidRPr="008977D6" w:rsidRDefault="00871499" w:rsidP="00C06B1B">
      <w:pPr>
        <w:numPr>
          <w:ilvl w:val="0"/>
          <w:numId w:val="39"/>
        </w:numPr>
        <w:spacing w:before="120" w:after="120" w:line="276" w:lineRule="auto"/>
        <w:ind w:left="1071" w:hanging="357"/>
        <w:rPr>
          <w:rFonts w:eastAsia="Times New Roman" w:cs="Arial"/>
          <w:sz w:val="22"/>
        </w:rPr>
      </w:pPr>
      <w:r w:rsidRPr="004E68AB">
        <w:rPr>
          <w:rFonts w:eastAsia="Times New Roman" w:cs="Arial"/>
          <w:sz w:val="22"/>
        </w:rPr>
        <w:t>na odległość powyżej 51 km – wynosi 6 godzin licząc od daty i godziny wydania lub wskazanych przez podróżnego</w:t>
      </w:r>
      <w:r w:rsidRPr="008977D6">
        <w:rPr>
          <w:rFonts w:eastAsia="Times New Roman" w:cs="Arial"/>
          <w:sz w:val="22"/>
        </w:rPr>
        <w:t>.</w:t>
      </w:r>
    </w:p>
    <w:p w14:paraId="2EB3E59C" w14:textId="11A7624F" w:rsidR="008977D6" w:rsidRPr="004E68AB" w:rsidRDefault="008977D6" w:rsidP="00C06B1B">
      <w:pPr>
        <w:numPr>
          <w:ilvl w:val="0"/>
          <w:numId w:val="38"/>
        </w:numPr>
        <w:spacing w:before="120" w:after="120" w:line="276" w:lineRule="auto"/>
        <w:ind w:left="714" w:hanging="357"/>
        <w:rPr>
          <w:rFonts w:eastAsia="Times New Roman" w:cs="Arial"/>
          <w:sz w:val="22"/>
        </w:rPr>
      </w:pPr>
      <w:r w:rsidRPr="004E68AB">
        <w:rPr>
          <w:rFonts w:eastAsia="Times New Roman" w:cs="Arial"/>
          <w:sz w:val="22"/>
        </w:rPr>
        <w:t>jednorazowych na przejazd „tam i z powrotem” wynosi 1 dzień,</w:t>
      </w:r>
    </w:p>
    <w:p w14:paraId="765A0710" w14:textId="7BFA8743" w:rsidR="00DD3496" w:rsidRPr="00C552B0" w:rsidRDefault="00DD3496" w:rsidP="00C06B1B">
      <w:pPr>
        <w:pStyle w:val="Akapitzlist"/>
        <w:widowControl w:val="0"/>
        <w:numPr>
          <w:ilvl w:val="0"/>
          <w:numId w:val="34"/>
        </w:numPr>
        <w:suppressAutoHyphens/>
        <w:spacing w:before="120" w:line="276" w:lineRule="auto"/>
        <w:ind w:left="357" w:hanging="357"/>
        <w:contextualSpacing w:val="0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Mangal"/>
          <w:kern w:val="2"/>
          <w:sz w:val="22"/>
          <w:lang w:eastAsia="hi-IN" w:bidi="hi-IN"/>
        </w:rPr>
        <w:t>Uprawnienia do ustawowych ulgowych przejazdów poświadczają dokumenty określone w Taryfie przewozowej (TP-KŚ).</w:t>
      </w:r>
    </w:p>
    <w:p w14:paraId="76CDE8D8" w14:textId="77777777" w:rsidR="002966DD" w:rsidRPr="00F328D8" w:rsidRDefault="00810A95" w:rsidP="00C06B1B">
      <w:pPr>
        <w:pStyle w:val="Akapitzlist"/>
        <w:widowControl w:val="0"/>
        <w:numPr>
          <w:ilvl w:val="0"/>
          <w:numId w:val="34"/>
        </w:numPr>
        <w:suppressAutoHyphens/>
        <w:spacing w:before="120" w:after="120" w:line="276" w:lineRule="auto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C552B0">
        <w:rPr>
          <w:rFonts w:eastAsia="SimSun" w:cs="Arial"/>
          <w:kern w:val="1"/>
          <w:sz w:val="22"/>
          <w:lang w:eastAsia="hi-IN" w:bidi="hi-IN"/>
        </w:rPr>
        <w:t>Oferty „</w:t>
      </w:r>
      <w:r w:rsidR="00F328D8">
        <w:rPr>
          <w:rFonts w:eastAsia="SimSun" w:cs="Arial"/>
          <w:kern w:val="1"/>
          <w:sz w:val="22"/>
          <w:lang w:eastAsia="hi-IN" w:bidi="hi-IN"/>
        </w:rPr>
        <w:t>Bilet Zakopiański</w:t>
      </w:r>
      <w:r w:rsidR="002966DD" w:rsidRPr="00C552B0">
        <w:rPr>
          <w:rFonts w:eastAsia="SimSun" w:cs="Arial"/>
          <w:kern w:val="1"/>
          <w:sz w:val="22"/>
          <w:lang w:eastAsia="hi-IN" w:bidi="hi-IN"/>
        </w:rPr>
        <w:t>” nie łączy się z innymi ofertami.</w:t>
      </w:r>
    </w:p>
    <w:p w14:paraId="546AA65F" w14:textId="67FA16A4" w:rsidR="00F328D8" w:rsidRDefault="00F328D8" w:rsidP="00C06B1B">
      <w:pPr>
        <w:pStyle w:val="Akapitzlist"/>
        <w:numPr>
          <w:ilvl w:val="0"/>
          <w:numId w:val="34"/>
        </w:numPr>
        <w:spacing w:line="276" w:lineRule="auto"/>
        <w:rPr>
          <w:rFonts w:eastAsia="SimSun" w:cs="Mangal"/>
          <w:kern w:val="2"/>
          <w:sz w:val="22"/>
          <w:lang w:eastAsia="hi-IN" w:bidi="hi-IN"/>
        </w:rPr>
      </w:pPr>
      <w:r w:rsidRPr="00F328D8">
        <w:rPr>
          <w:rFonts w:eastAsia="SimSun" w:cs="Mangal"/>
          <w:kern w:val="2"/>
          <w:sz w:val="22"/>
          <w:lang w:eastAsia="hi-IN" w:bidi="hi-IN"/>
        </w:rPr>
        <w:t xml:space="preserve">Bilet wystawia się z nadrukiem „Bilet </w:t>
      </w:r>
      <w:r>
        <w:rPr>
          <w:rFonts w:eastAsia="SimSun" w:cs="Mangal"/>
          <w:kern w:val="2"/>
          <w:sz w:val="22"/>
          <w:lang w:eastAsia="hi-IN" w:bidi="hi-IN"/>
        </w:rPr>
        <w:t>Zakopiański</w:t>
      </w:r>
      <w:r w:rsidRPr="00F328D8">
        <w:rPr>
          <w:rFonts w:eastAsia="SimSun" w:cs="Mangal"/>
          <w:kern w:val="2"/>
          <w:sz w:val="22"/>
          <w:lang w:eastAsia="hi-IN" w:bidi="hi-IN"/>
        </w:rPr>
        <w:t>”.</w:t>
      </w:r>
    </w:p>
    <w:p w14:paraId="00439036" w14:textId="164F2878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75D03245" w14:textId="4F25877D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6DCB9B27" w14:textId="370C11B8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65107EB5" w14:textId="44D9CECE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72DF81A2" w14:textId="037D2B07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73E852BA" w14:textId="32BAA9B3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3E0D02E2" w14:textId="14345D30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37E7C00C" w14:textId="71945FC0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642A2B47" w14:textId="40CB3D9A" w:rsidR="0046626D" w:rsidRDefault="0046626D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50070B9F" w14:textId="77777777" w:rsidR="0046626D" w:rsidRDefault="0046626D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5847F524" w14:textId="77777777" w:rsidR="00C87A30" w:rsidRP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1A7D66C0" w14:textId="5ADF0925" w:rsidR="002966DD" w:rsidRDefault="002966DD" w:rsidP="00DD3496">
      <w:pPr>
        <w:pStyle w:val="Nagwek1"/>
        <w:spacing w:before="0" w:after="240" w:line="360" w:lineRule="exact"/>
      </w:pPr>
      <w:r w:rsidRPr="002966DD">
        <w:t>§ 4.</w:t>
      </w:r>
      <w:r w:rsidR="00944E26">
        <w:tab/>
      </w:r>
      <w:r w:rsidRPr="002966DD">
        <w:t>Opłaty</w:t>
      </w:r>
    </w:p>
    <w:p w14:paraId="57DB9E3A" w14:textId="69DFCBC7" w:rsidR="00DD3496" w:rsidRDefault="00DD3496" w:rsidP="00C06B1B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  <w:r w:rsidRPr="00DD22E1">
        <w:rPr>
          <w:rFonts w:eastAsia="SimSun" w:cs="Arial"/>
          <w:kern w:val="1"/>
          <w:sz w:val="22"/>
          <w:lang w:eastAsia="hi-IN" w:bidi="hi-IN"/>
        </w:rPr>
        <w:t>Opłatę za przewóz osób ustala się z zastosowaniem ulg określonych w §</w:t>
      </w:r>
      <w:r>
        <w:rPr>
          <w:rFonts w:eastAsia="SimSun" w:cs="Arial"/>
          <w:kern w:val="1"/>
          <w:sz w:val="22"/>
          <w:lang w:eastAsia="hi-IN" w:bidi="hi-IN"/>
        </w:rPr>
        <w:t>1</w:t>
      </w:r>
      <w:r w:rsidR="002776A9">
        <w:rPr>
          <w:rFonts w:eastAsia="SimSun" w:cs="Arial"/>
          <w:kern w:val="1"/>
          <w:sz w:val="22"/>
          <w:lang w:eastAsia="hi-IN" w:bidi="hi-IN"/>
        </w:rPr>
        <w:t>.</w:t>
      </w:r>
      <w:r w:rsidRPr="00DD22E1">
        <w:rPr>
          <w:rFonts w:eastAsia="SimSun" w:cs="Arial"/>
          <w:kern w:val="1"/>
          <w:sz w:val="22"/>
          <w:lang w:eastAsia="hi-IN" w:bidi="hi-IN"/>
        </w:rPr>
        <w:t xml:space="preserve"> ust. </w:t>
      </w:r>
      <w:r w:rsidR="0031121D">
        <w:rPr>
          <w:rFonts w:eastAsia="SimSun" w:cs="Arial"/>
          <w:kern w:val="1"/>
          <w:sz w:val="22"/>
          <w:lang w:eastAsia="hi-IN" w:bidi="hi-IN"/>
        </w:rPr>
        <w:t>2</w:t>
      </w:r>
      <w:r>
        <w:rPr>
          <w:rFonts w:eastAsia="SimSun" w:cs="Arial"/>
          <w:kern w:val="1"/>
          <w:sz w:val="22"/>
          <w:lang w:eastAsia="hi-IN" w:bidi="hi-IN"/>
        </w:rPr>
        <w:t>.</w:t>
      </w:r>
    </w:p>
    <w:p w14:paraId="71D67AFB" w14:textId="77777777" w:rsidR="00C87A30" w:rsidRDefault="00C87A30" w:rsidP="004E68AB">
      <w:pPr>
        <w:widowControl w:val="0"/>
        <w:suppressAutoHyphens/>
        <w:spacing w:after="120" w:line="276" w:lineRule="auto"/>
        <w:jc w:val="both"/>
        <w:rPr>
          <w:sz w:val="22"/>
          <w:lang w:eastAsia="hi-IN" w:bidi="hi-IN"/>
        </w:rPr>
      </w:pPr>
    </w:p>
    <w:p w14:paraId="248A204E" w14:textId="122DCDB4" w:rsidR="00617FD8" w:rsidRPr="00FF7C36" w:rsidRDefault="00617FD8" w:rsidP="004E68AB">
      <w:pPr>
        <w:spacing w:after="120"/>
        <w:jc w:val="center"/>
        <w:rPr>
          <w:b/>
          <w:bCs/>
          <w:sz w:val="22"/>
          <w:lang w:eastAsia="hi-IN" w:bidi="hi-IN"/>
        </w:rPr>
      </w:pPr>
      <w:r w:rsidRPr="00FF7C36">
        <w:rPr>
          <w:b/>
          <w:bCs/>
          <w:sz w:val="22"/>
          <w:lang w:eastAsia="hi-IN" w:bidi="hi-IN"/>
        </w:rPr>
        <w:t>Tabela opłat za bilety jednorazowe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945"/>
        <w:gridCol w:w="946"/>
        <w:gridCol w:w="946"/>
        <w:gridCol w:w="948"/>
        <w:gridCol w:w="948"/>
        <w:gridCol w:w="948"/>
        <w:gridCol w:w="948"/>
        <w:gridCol w:w="946"/>
      </w:tblGrid>
      <w:tr w:rsidR="00F36EA3" w:rsidRPr="00855060" w14:paraId="6E509B6B" w14:textId="77777777" w:rsidTr="004E68AB">
        <w:trPr>
          <w:trHeight w:val="51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2F90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Za odległość</w:t>
            </w:r>
          </w:p>
        </w:tc>
        <w:tc>
          <w:tcPr>
            <w:tcW w:w="41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5026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Cena biletów</w:t>
            </w:r>
          </w:p>
        </w:tc>
      </w:tr>
      <w:tr w:rsidR="00F36EA3" w:rsidRPr="00855060" w14:paraId="6791DE32" w14:textId="77777777" w:rsidTr="004E68AB">
        <w:trPr>
          <w:trHeight w:val="510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3B01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54D5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1D15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33%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A730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37%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C052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49%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C222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51%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82F8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78%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3E29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93%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6B1B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95%</w:t>
            </w:r>
          </w:p>
        </w:tc>
      </w:tr>
      <w:tr w:rsidR="00F36EA3" w:rsidRPr="00855060" w14:paraId="7F2097FB" w14:textId="77777777" w:rsidTr="004E68AB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19E0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w km</w:t>
            </w:r>
          </w:p>
        </w:tc>
        <w:tc>
          <w:tcPr>
            <w:tcW w:w="41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8DEE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w złotych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 xml:space="preserve"> (brutto)</w:t>
            </w:r>
          </w:p>
        </w:tc>
      </w:tr>
      <w:tr w:rsidR="00F36EA3" w:rsidRPr="00855060" w14:paraId="35289B74" w14:textId="77777777" w:rsidTr="004E68AB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73850D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do 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C409C9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3,70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B81121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5DFCD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2,33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1799E1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1,89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7747D8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1,81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0C1417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0,81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6BA27A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0,26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450048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0,18</w:t>
            </w:r>
          </w:p>
        </w:tc>
      </w:tr>
      <w:tr w:rsidR="00F36EA3" w:rsidRPr="00855060" w14:paraId="2ADA0FB1" w14:textId="77777777" w:rsidTr="00F36EA3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8E0D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6 - 10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6B8D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4,00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F08A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2,68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C2B0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AAA2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FABD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1,96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2876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0,88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FDD2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0,28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6205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0,20</w:t>
            </w:r>
          </w:p>
        </w:tc>
      </w:tr>
      <w:tr w:rsidR="00F36EA3" w:rsidRPr="00855060" w14:paraId="47283E0B" w14:textId="77777777" w:rsidTr="004E68AB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98C3C8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11 - 15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9B9844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4,70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2D1C8D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3,15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AD41BD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2,96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BFB472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7A4985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631E1A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1,03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869A6C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0,33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DEE5F2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0,23</w:t>
            </w:r>
          </w:p>
        </w:tc>
      </w:tr>
      <w:tr w:rsidR="00F36EA3" w:rsidRPr="00855060" w14:paraId="01400B5F" w14:textId="77777777" w:rsidTr="00F36EA3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109F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16 - 25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A1CA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5,40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B04D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3,62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5CB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3,40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0533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2,75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3118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2,65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4F12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1,19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27DA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0,38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A685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0,27</w:t>
            </w:r>
          </w:p>
        </w:tc>
      </w:tr>
      <w:tr w:rsidR="00F36EA3" w:rsidRPr="00855060" w14:paraId="6C2E17FA" w14:textId="77777777" w:rsidTr="004E68AB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00E0D4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26 - 35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BDEA06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6,40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C7D8AF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4,29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D09454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4,03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D743CA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3,26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507E18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3,14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020CCD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1,41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B1E327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63F801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0,32</w:t>
            </w:r>
          </w:p>
        </w:tc>
      </w:tr>
      <w:tr w:rsidR="00F36EA3" w:rsidRPr="00855060" w14:paraId="2A276EF2" w14:textId="77777777" w:rsidTr="00F36EA3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B4F3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36 - 45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B41C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7,40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43E1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4,96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E0EF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4,66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14A1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3,77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3C3B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3,63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71CF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1,63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EBE3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0,52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4D91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0,37</w:t>
            </w:r>
          </w:p>
        </w:tc>
      </w:tr>
      <w:tr w:rsidR="00F36EA3" w:rsidRPr="00855060" w14:paraId="1ABAC779" w14:textId="77777777" w:rsidTr="004E68AB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D80764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46 - 55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A05A21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8,00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AE4C74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5,36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B7B4EA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5,04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A44661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4,08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2CDB1D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3,92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DEEC9C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1,76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27E6ED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0,56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D2EC2A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0,40</w:t>
            </w:r>
          </w:p>
        </w:tc>
      </w:tr>
      <w:tr w:rsidR="00F36EA3" w:rsidRPr="00855060" w14:paraId="618580EF" w14:textId="77777777" w:rsidTr="00F36EA3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39FD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56 - 62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47E5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8,80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03BE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5,90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6AE9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5,54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5325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4,49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9EDE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4,31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57D4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1,94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4E29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0,62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5555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0,44</w:t>
            </w:r>
          </w:p>
        </w:tc>
      </w:tr>
      <w:tr w:rsidR="00F36EA3" w:rsidRPr="00855060" w14:paraId="7FF690E0" w14:textId="77777777" w:rsidTr="004E68AB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B02F9B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63 - 65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1F44E5" w14:textId="2CE113B0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10,</w:t>
            </w:r>
            <w:r w:rsidR="007445F8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ptab w:relativeTo="margin" w:alignment="center" w:leader="dot"/>
            </w: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A2DB22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6,77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BD8E4E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6,36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090FD8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5,15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B18C37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4,95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5CDD0A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98B846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0,71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E24825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0,50</w:t>
            </w:r>
          </w:p>
        </w:tc>
      </w:tr>
      <w:tr w:rsidR="00F36EA3" w:rsidRPr="00855060" w14:paraId="45F91142" w14:textId="77777777" w:rsidTr="00F36EA3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CE9F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66 - 70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7D4E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11,40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077B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7,64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D3F8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7,18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CC93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5,81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0A6D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5,59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EE6F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2,51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F54F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C17F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0,57</w:t>
            </w:r>
          </w:p>
        </w:tc>
      </w:tr>
      <w:tr w:rsidR="00F36EA3" w:rsidRPr="00855060" w14:paraId="1B272933" w14:textId="77777777" w:rsidTr="004E68AB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17EF02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71 - 76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391E5B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12,00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4E6200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8,04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1264C8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7,56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B10AC6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6,12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F717A9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5,88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537E0C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2,64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174910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0,84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5A8EDA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0,60</w:t>
            </w:r>
          </w:p>
        </w:tc>
      </w:tr>
      <w:tr w:rsidR="00F36EA3" w:rsidRPr="00855060" w14:paraId="0B97A2C4" w14:textId="77777777" w:rsidTr="00F36EA3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4180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77 - 80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9946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12,80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011A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8,58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00CA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8,06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FDA7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6,53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D951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6,27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D69D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2,82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04DF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0,90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D5ED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0,64</w:t>
            </w:r>
          </w:p>
        </w:tc>
      </w:tr>
      <w:tr w:rsidR="00F36EA3" w:rsidRPr="00855060" w14:paraId="0333B0F8" w14:textId="77777777" w:rsidTr="004E68AB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4BFF7C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81 - 82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95206D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13,30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09AA0C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8,91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CD6DE5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8,38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FDB45E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6,78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FD739B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6,52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48EC02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2,93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92D560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0,93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10BD1D" w14:textId="77777777" w:rsidR="00F36EA3" w:rsidRPr="004E68AB" w:rsidRDefault="00F36EA3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0,66</w:t>
            </w:r>
          </w:p>
        </w:tc>
      </w:tr>
    </w:tbl>
    <w:p w14:paraId="0CC88585" w14:textId="4AB45FF5" w:rsidR="0046626D" w:rsidRPr="000D4A83" w:rsidRDefault="0046626D" w:rsidP="004E68AB">
      <w:pPr>
        <w:pStyle w:val="Nagwek1"/>
      </w:pPr>
      <w:bookmarkStart w:id="0" w:name="_Hlk99092330"/>
      <w:r>
        <w:t>§5.</w:t>
      </w:r>
      <w:r w:rsidR="00944E26">
        <w:tab/>
      </w:r>
      <w:r w:rsidRPr="000D4A83">
        <w:t>Zmiana umowy przewozu</w:t>
      </w:r>
      <w:r w:rsidR="00944E26">
        <w:t xml:space="preserve"> / </w:t>
      </w:r>
      <w:r w:rsidR="004B6DC7">
        <w:t>z</w:t>
      </w:r>
      <w:r w:rsidR="00944E26">
        <w:t>wrot należności za bilet</w:t>
      </w:r>
    </w:p>
    <w:p w14:paraId="03B6FE2F" w14:textId="587E4D1A" w:rsidR="0046626D" w:rsidRPr="004E68AB" w:rsidRDefault="0046626D" w:rsidP="00C06B1B">
      <w:pPr>
        <w:pStyle w:val="Akapitzlist"/>
        <w:numPr>
          <w:ilvl w:val="3"/>
          <w:numId w:val="41"/>
        </w:numPr>
        <w:spacing w:before="120" w:after="120" w:line="276" w:lineRule="auto"/>
        <w:ind w:left="357" w:hanging="357"/>
        <w:contextualSpacing w:val="0"/>
        <w:rPr>
          <w:rFonts w:cs="Arial"/>
          <w:sz w:val="22"/>
        </w:rPr>
      </w:pPr>
      <w:r w:rsidRPr="004E68AB">
        <w:rPr>
          <w:rFonts w:cs="Arial"/>
          <w:sz w:val="22"/>
        </w:rPr>
        <w:t xml:space="preserve">Podróżny ma prawo do zmiany umowy przewozu – w zależności od sposobu nabycia biletu na przejazd – wg zasad określonych w Regulaminie przewozu osób, zwierząt i rzeczy przez Koleje Śląskie (RPO-KŚ) albo regulaminie właściwym dla danego elektronicznego kanału sprzedaży. </w:t>
      </w:r>
    </w:p>
    <w:p w14:paraId="1E4213C3" w14:textId="77777777" w:rsidR="0046626D" w:rsidRPr="004E68AB" w:rsidRDefault="0046626D" w:rsidP="00C06B1B">
      <w:pPr>
        <w:pStyle w:val="Akapitzlist"/>
        <w:numPr>
          <w:ilvl w:val="3"/>
          <w:numId w:val="41"/>
        </w:numPr>
        <w:spacing w:before="120" w:after="120" w:line="276" w:lineRule="auto"/>
        <w:ind w:left="357" w:hanging="357"/>
        <w:contextualSpacing w:val="0"/>
        <w:rPr>
          <w:rFonts w:cs="Arial"/>
          <w:sz w:val="22"/>
        </w:rPr>
      </w:pPr>
      <w:r w:rsidRPr="004E68AB">
        <w:rPr>
          <w:rFonts w:cs="Arial"/>
          <w:sz w:val="22"/>
        </w:rPr>
        <w:t xml:space="preserve">W przypadku przejazdu poza stację przeznaczenia wskazaną na bilecie: </w:t>
      </w:r>
    </w:p>
    <w:p w14:paraId="67FCECA4" w14:textId="63E84C6A" w:rsidR="0046626D" w:rsidRPr="004E68AB" w:rsidRDefault="0046626D" w:rsidP="00C06B1B">
      <w:pPr>
        <w:pStyle w:val="Akapitzlist"/>
        <w:numPr>
          <w:ilvl w:val="0"/>
          <w:numId w:val="42"/>
        </w:numPr>
        <w:spacing w:before="120" w:after="120" w:line="276" w:lineRule="auto"/>
        <w:ind w:left="714" w:hanging="357"/>
        <w:contextualSpacing w:val="0"/>
        <w:rPr>
          <w:rFonts w:cs="Arial"/>
          <w:sz w:val="22"/>
        </w:rPr>
      </w:pPr>
      <w:r w:rsidRPr="004E68AB">
        <w:rPr>
          <w:rFonts w:cs="Arial"/>
          <w:sz w:val="22"/>
        </w:rPr>
        <w:t xml:space="preserve">do stacji położonej na odcinku objętym ofertą – podróżny dopłaca różnicę należności pomiędzy ceną biletu jednorazowego, obliczoną za odległość od stacji wyjazdu do nowej stacji przeznaczenia, a ceną biletu jednorazowego w relacji wskazanej na posiadanym bilecie, z zastosowaniem tabel opłat za bilety jednorazowe obowiązujących w ramach niniejszej oferty, </w:t>
      </w:r>
    </w:p>
    <w:p w14:paraId="6D0F3062" w14:textId="399DCD76" w:rsidR="0046626D" w:rsidRPr="004E68AB" w:rsidRDefault="0046626D" w:rsidP="00C06B1B">
      <w:pPr>
        <w:pStyle w:val="Akapitzlist"/>
        <w:numPr>
          <w:ilvl w:val="0"/>
          <w:numId w:val="42"/>
        </w:numPr>
        <w:spacing w:before="120" w:after="120" w:line="276" w:lineRule="auto"/>
        <w:ind w:left="714" w:hanging="357"/>
        <w:contextualSpacing w:val="0"/>
        <w:rPr>
          <w:rFonts w:cs="Arial"/>
          <w:sz w:val="22"/>
        </w:rPr>
      </w:pPr>
      <w:r w:rsidRPr="004E68AB">
        <w:rPr>
          <w:rFonts w:cs="Arial"/>
          <w:sz w:val="22"/>
        </w:rPr>
        <w:t xml:space="preserve">do stacji położonej poza odcinkiem objętym ofertą – podróżny dopłaca różnicę należności pomiędzy ceną biletu jednorazowego, obliczoną za odległość od stacji wyjazdu do nowej stacji przeznaczenia z zastosowaniem opłat zawartych w Taryfie przewozowej (TP-KŚ) a ceną biletu jednorazowego w relacji wskazanej na posiadanym bilecie, </w:t>
      </w:r>
    </w:p>
    <w:p w14:paraId="7AC01383" w14:textId="2AE1951F" w:rsidR="0046626D" w:rsidRPr="004E68AB" w:rsidRDefault="0046626D" w:rsidP="00C06B1B">
      <w:pPr>
        <w:pStyle w:val="Akapitzlist"/>
        <w:numPr>
          <w:ilvl w:val="0"/>
          <w:numId w:val="42"/>
        </w:numPr>
        <w:spacing w:before="120" w:after="120" w:line="276" w:lineRule="auto"/>
        <w:ind w:left="714" w:hanging="357"/>
        <w:contextualSpacing w:val="0"/>
        <w:rPr>
          <w:rFonts w:cs="Arial"/>
          <w:sz w:val="22"/>
        </w:rPr>
      </w:pPr>
      <w:r w:rsidRPr="004E68AB">
        <w:rPr>
          <w:rFonts w:cs="Arial"/>
          <w:sz w:val="22"/>
        </w:rPr>
        <w:t xml:space="preserve">podróżny, gdy jest to dla niego korzystne, może zawrzeć nową umowę przewozu poprzez nabycie biletu jednorazowego </w:t>
      </w:r>
      <w:r w:rsidR="005033DE" w:rsidRPr="004E68AB">
        <w:rPr>
          <w:rFonts w:cs="Arial"/>
          <w:sz w:val="22"/>
        </w:rPr>
        <w:t>od pierwotnej stacji przeznaczenia do nowej stacji przeznaczenia</w:t>
      </w:r>
      <w:r w:rsidRPr="004E68AB">
        <w:rPr>
          <w:rFonts w:cs="Arial"/>
          <w:sz w:val="22"/>
        </w:rPr>
        <w:t>,</w:t>
      </w:r>
    </w:p>
    <w:p w14:paraId="35B988CB" w14:textId="4D8815BE" w:rsidR="0046626D" w:rsidRDefault="0046626D" w:rsidP="00C06B1B">
      <w:pPr>
        <w:spacing w:before="120" w:after="120"/>
        <w:ind w:left="714" w:hanging="357"/>
        <w:rPr>
          <w:rFonts w:cs="Arial"/>
          <w:sz w:val="22"/>
        </w:rPr>
      </w:pPr>
      <w:r w:rsidRPr="004E68AB">
        <w:rPr>
          <w:rFonts w:cs="Arial"/>
          <w:sz w:val="22"/>
        </w:rPr>
        <w:lastRenderedPageBreak/>
        <w:t>z uwzględnieniem indywidualnych uprawnień podróżnego do przejazdów ulgowych.</w:t>
      </w:r>
    </w:p>
    <w:p w14:paraId="78B6FB47" w14:textId="61C86A41" w:rsidR="004B6DC7" w:rsidRPr="004B6DC7" w:rsidRDefault="004B6DC7" w:rsidP="00C06B1B">
      <w:pPr>
        <w:pStyle w:val="Akapitzlist"/>
        <w:numPr>
          <w:ilvl w:val="3"/>
          <w:numId w:val="41"/>
        </w:numPr>
        <w:spacing w:before="120" w:after="120" w:line="276" w:lineRule="auto"/>
        <w:ind w:left="357" w:hanging="357"/>
        <w:contextualSpacing w:val="0"/>
        <w:rPr>
          <w:rFonts w:cs="Arial"/>
          <w:sz w:val="22"/>
        </w:rPr>
      </w:pPr>
      <w:r w:rsidRPr="004E68AB">
        <w:rPr>
          <w:rFonts w:cs="Arial"/>
          <w:sz w:val="22"/>
        </w:rPr>
        <w:t>Za całkowicie niewykorzystany bilet zwrócony przed rozpoczęciem terminu ważności zwraca się zapłaconą należność, po potrąceniu 10% odstępnego, z zastrzeżeniem § 13 ust. 10 RPO-KŚ.</w:t>
      </w:r>
    </w:p>
    <w:p w14:paraId="0AC1CC6C" w14:textId="60A12118" w:rsidR="005411B1" w:rsidRPr="004E68AB" w:rsidRDefault="0063161C" w:rsidP="00C06B1B">
      <w:pPr>
        <w:pStyle w:val="Akapitzlist"/>
        <w:numPr>
          <w:ilvl w:val="3"/>
          <w:numId w:val="41"/>
        </w:numPr>
        <w:spacing w:before="120" w:after="120" w:line="276" w:lineRule="auto"/>
        <w:ind w:left="357" w:hanging="357"/>
        <w:contextualSpacing w:val="0"/>
        <w:rPr>
          <w:rFonts w:cs="Arial"/>
          <w:sz w:val="22"/>
        </w:rPr>
      </w:pPr>
      <w:r w:rsidRPr="004E68AB">
        <w:rPr>
          <w:rFonts w:cs="Arial"/>
          <w:sz w:val="22"/>
        </w:rPr>
        <w:t>Zwrotu należności za poświadczony częściowo niewykorzystany bilet dokonuje punkt odprawy prowadzący sprzedaż biletów z tej oferty na podstawie oryginału biletu przekazanego przez podróżnego, bez potrącenia odstępnego, w terminie trzech miesięcy od dnia przejazdu lub w drodze pisemnej reklamacji skierowanej do przewoźnika na zasadach określonych w § 22 RPO-KŚ.</w:t>
      </w:r>
    </w:p>
    <w:p w14:paraId="269881B1" w14:textId="207F7BA0" w:rsidR="00944E26" w:rsidRPr="008977D6" w:rsidRDefault="007F5AB9" w:rsidP="00C06B1B">
      <w:pPr>
        <w:pStyle w:val="Akapitzlist"/>
        <w:widowControl w:val="0"/>
        <w:numPr>
          <w:ilvl w:val="3"/>
          <w:numId w:val="41"/>
        </w:numPr>
        <w:suppressAutoHyphens/>
        <w:spacing w:before="120" w:after="120" w:line="276" w:lineRule="auto"/>
        <w:ind w:left="357" w:hanging="357"/>
        <w:contextualSpacing w:val="0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4E68AB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4E68A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4E68AB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TP-KŚ.</w:t>
      </w:r>
      <w:bookmarkStart w:id="1" w:name="_Hlk99092420"/>
      <w:bookmarkEnd w:id="0"/>
    </w:p>
    <w:p w14:paraId="7BF8E392" w14:textId="402A01EC" w:rsidR="0046626D" w:rsidRPr="004E68AB" w:rsidRDefault="0046626D" w:rsidP="00C06B1B">
      <w:pPr>
        <w:pStyle w:val="Akapitzlist"/>
        <w:widowControl w:val="0"/>
        <w:numPr>
          <w:ilvl w:val="3"/>
          <w:numId w:val="41"/>
        </w:numPr>
        <w:suppressAutoHyphens/>
        <w:spacing w:before="120" w:after="120" w:line="276" w:lineRule="auto"/>
        <w:ind w:left="357" w:hanging="357"/>
        <w:contextualSpacing w:val="0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4E68AB">
        <w:rPr>
          <w:rFonts w:cs="Arial"/>
          <w:sz w:val="22"/>
        </w:rPr>
        <w:t>Zwrotu należności za bilet zakupiony za pośrednictwem internetowego i/lub mobilnego kanału sprzedaży można dokonać na zasadach określonych w Regulaminie odpowiednim dla danego kanału sprzedaży.</w:t>
      </w:r>
    </w:p>
    <w:bookmarkEnd w:id="1"/>
    <w:p w14:paraId="584AA12C" w14:textId="6AD487E3" w:rsidR="002966DD" w:rsidRPr="002966DD" w:rsidRDefault="002966DD">
      <w:pPr>
        <w:pStyle w:val="Nagwek1"/>
        <w:spacing w:line="360" w:lineRule="exact"/>
      </w:pPr>
      <w:r w:rsidRPr="002966DD">
        <w:t xml:space="preserve">§ </w:t>
      </w:r>
      <w:r w:rsidR="00944E26">
        <w:t>6</w:t>
      </w:r>
      <w:r w:rsidRPr="002966DD">
        <w:t>.</w:t>
      </w:r>
      <w:r w:rsidR="00944E26">
        <w:tab/>
      </w:r>
      <w:r w:rsidRPr="002966DD">
        <w:t>Inne</w:t>
      </w:r>
    </w:p>
    <w:p w14:paraId="4215FE09" w14:textId="77777777" w:rsidR="00AD7699" w:rsidRPr="005033DE" w:rsidRDefault="00AD7699" w:rsidP="00C06B1B">
      <w:pPr>
        <w:spacing w:before="120" w:after="120" w:line="276" w:lineRule="auto"/>
        <w:rPr>
          <w:rFonts w:cs="Arial"/>
          <w:sz w:val="22"/>
        </w:rPr>
      </w:pPr>
      <w:r w:rsidRPr="005033DE">
        <w:rPr>
          <w:rFonts w:cs="Arial"/>
          <w:sz w:val="22"/>
        </w:rPr>
        <w:t>W sprawach nieuregulowanych w niniejszych warunkach stosuje się odpowiednie postanowienia:</w:t>
      </w:r>
    </w:p>
    <w:p w14:paraId="60BF6C12" w14:textId="766E03AD" w:rsidR="00AD7699" w:rsidRPr="005033DE" w:rsidRDefault="00AD7699" w:rsidP="00C06B1B">
      <w:pPr>
        <w:numPr>
          <w:ilvl w:val="0"/>
          <w:numId w:val="36"/>
        </w:numPr>
        <w:spacing w:before="120" w:after="120" w:line="276" w:lineRule="auto"/>
        <w:ind w:left="357" w:hanging="357"/>
        <w:contextualSpacing/>
        <w:rPr>
          <w:rFonts w:cs="Arial"/>
          <w:sz w:val="22"/>
        </w:rPr>
      </w:pPr>
      <w:r w:rsidRPr="005033DE">
        <w:rPr>
          <w:rFonts w:cs="Arial"/>
          <w:sz w:val="22"/>
        </w:rPr>
        <w:t>Regulaminu przewozu osób, zwierząt i rzeczy przez Koleje Śląskie (RPO-KŚ)</w:t>
      </w:r>
      <w:r w:rsidR="005239C1" w:rsidRPr="005033DE">
        <w:rPr>
          <w:rFonts w:cs="Arial"/>
          <w:sz w:val="22"/>
        </w:rPr>
        <w:t>,</w:t>
      </w:r>
    </w:p>
    <w:p w14:paraId="2AA1CF59" w14:textId="758FF98F" w:rsidR="00AD7699" w:rsidRPr="005033DE" w:rsidRDefault="00AD7699" w:rsidP="00C06B1B">
      <w:pPr>
        <w:numPr>
          <w:ilvl w:val="0"/>
          <w:numId w:val="36"/>
        </w:numPr>
        <w:spacing w:before="120" w:after="120" w:line="276" w:lineRule="auto"/>
        <w:ind w:left="357" w:hanging="357"/>
        <w:contextualSpacing/>
        <w:rPr>
          <w:rFonts w:cs="Arial"/>
          <w:sz w:val="22"/>
        </w:rPr>
      </w:pPr>
      <w:r w:rsidRPr="005033DE">
        <w:rPr>
          <w:rFonts w:cs="Arial"/>
          <w:sz w:val="22"/>
        </w:rPr>
        <w:t>Taryfy przewozowej (TP-KŚ)</w:t>
      </w:r>
      <w:r w:rsidR="005239C1" w:rsidRPr="005033DE">
        <w:rPr>
          <w:rFonts w:cs="Arial"/>
          <w:sz w:val="22"/>
        </w:rPr>
        <w:t>,</w:t>
      </w:r>
    </w:p>
    <w:p w14:paraId="1C9C56E3" w14:textId="7D29D5F2" w:rsidR="00AD7699" w:rsidRPr="005033DE" w:rsidRDefault="005033DE" w:rsidP="00C06B1B">
      <w:pPr>
        <w:numPr>
          <w:ilvl w:val="0"/>
          <w:numId w:val="36"/>
        </w:numPr>
        <w:spacing w:line="276" w:lineRule="auto"/>
        <w:ind w:left="357" w:hanging="357"/>
        <w:contextualSpacing/>
        <w:rPr>
          <w:rFonts w:cs="Arial"/>
          <w:sz w:val="22"/>
        </w:rPr>
      </w:pPr>
      <w:r w:rsidRPr="004E68AB">
        <w:rPr>
          <w:rFonts w:cs="Arial"/>
          <w:sz w:val="22"/>
        </w:rPr>
        <w:t>regulaminów właściwych dla internetowego i/lub mobilnego kanału sprzedaży</w:t>
      </w:r>
      <w:r w:rsidRPr="005033DE">
        <w:rPr>
          <w:rFonts w:cs="Arial"/>
          <w:sz w:val="22"/>
        </w:rPr>
        <w:t>,</w:t>
      </w:r>
    </w:p>
    <w:p w14:paraId="34BDF5DE" w14:textId="77777777" w:rsidR="00AD7699" w:rsidRPr="005033DE" w:rsidRDefault="00AD7699" w:rsidP="00C06B1B">
      <w:pPr>
        <w:widowControl w:val="0"/>
        <w:suppressAutoHyphens/>
        <w:spacing w:before="120" w:after="120" w:line="276" w:lineRule="auto"/>
        <w:rPr>
          <w:sz w:val="22"/>
        </w:rPr>
      </w:pPr>
      <w:r w:rsidRPr="005033DE">
        <w:rPr>
          <w:sz w:val="22"/>
        </w:rPr>
        <w:t xml:space="preserve">dostępnych na stronie internetowej </w:t>
      </w:r>
      <w:hyperlink r:id="rId8" w:history="1">
        <w:r w:rsidRPr="005033DE">
          <w:rPr>
            <w:rStyle w:val="Hipercze"/>
            <w:sz w:val="22"/>
          </w:rPr>
          <w:t>www.kolejeslaskie.com</w:t>
        </w:r>
      </w:hyperlink>
      <w:r w:rsidRPr="005033DE">
        <w:rPr>
          <w:sz w:val="22"/>
        </w:rPr>
        <w:t xml:space="preserve">. </w:t>
      </w:r>
    </w:p>
    <w:p w14:paraId="768E1059" w14:textId="77777777" w:rsidR="002966DD" w:rsidRPr="002966DD" w:rsidRDefault="002966DD" w:rsidP="00AD7699">
      <w:pPr>
        <w:spacing w:before="120" w:after="120" w:line="360" w:lineRule="exact"/>
        <w:jc w:val="both"/>
        <w:rPr>
          <w:rFonts w:cs="Arial"/>
          <w:szCs w:val="24"/>
        </w:rPr>
      </w:pPr>
    </w:p>
    <w:sectPr w:rsidR="002966DD" w:rsidRPr="002966DD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150B" w14:textId="77777777" w:rsidR="009548B3" w:rsidRDefault="009548B3" w:rsidP="00590051">
      <w:r>
        <w:separator/>
      </w:r>
    </w:p>
  </w:endnote>
  <w:endnote w:type="continuationSeparator" w:id="0">
    <w:p w14:paraId="402072BF" w14:textId="77777777" w:rsidR="009548B3" w:rsidRDefault="009548B3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E34B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306C24" w14:textId="77777777" w:rsidR="00A36887" w:rsidRDefault="009548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960294"/>
      <w:docPartObj>
        <w:docPartGallery w:val="Page Numbers (Bottom of Page)"/>
        <w:docPartUnique/>
      </w:docPartObj>
    </w:sdtPr>
    <w:sdtEndPr/>
    <w:sdtContent>
      <w:p w14:paraId="4CAAF9AD" w14:textId="77777777" w:rsidR="00C552B0" w:rsidRDefault="00C552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4B1" w:rsidRPr="001114B1">
          <w:rPr>
            <w:noProof/>
            <w:lang w:val="pl-PL"/>
          </w:rPr>
          <w:t>4</w:t>
        </w:r>
        <w:r>
          <w:fldChar w:fldCharType="end"/>
        </w:r>
      </w:p>
    </w:sdtContent>
  </w:sdt>
  <w:p w14:paraId="5639462D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377186"/>
      <w:docPartObj>
        <w:docPartGallery w:val="Page Numbers (Bottom of Page)"/>
        <w:docPartUnique/>
      </w:docPartObj>
    </w:sdtPr>
    <w:sdtEndPr/>
    <w:sdtContent>
      <w:p w14:paraId="7A0A80EA" w14:textId="77777777" w:rsidR="00885293" w:rsidRDefault="008852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4B1" w:rsidRPr="001114B1">
          <w:rPr>
            <w:noProof/>
            <w:lang w:val="pl-PL"/>
          </w:rPr>
          <w:t>1</w:t>
        </w:r>
        <w:r>
          <w:fldChar w:fldCharType="end"/>
        </w:r>
      </w:p>
    </w:sdtContent>
  </w:sdt>
  <w:p w14:paraId="000077BD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8019" w14:textId="77777777" w:rsidR="009548B3" w:rsidRDefault="009548B3" w:rsidP="00590051">
      <w:r>
        <w:separator/>
      </w:r>
    </w:p>
  </w:footnote>
  <w:footnote w:type="continuationSeparator" w:id="0">
    <w:p w14:paraId="713DE979" w14:textId="77777777" w:rsidR="009548B3" w:rsidRDefault="009548B3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D0F0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C103465" wp14:editId="64B6C4BB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42C2" w14:textId="5D2898AA"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52A6230F" wp14:editId="4A9BCA38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BAB">
      <w:rPr>
        <w:lang w:val="pl-PL"/>
      </w:rPr>
      <w:t xml:space="preserve">Obowiązuje od </w:t>
    </w:r>
    <w:r w:rsidR="00F13FB8">
      <w:rPr>
        <w:lang w:val="pl-PL"/>
      </w:rPr>
      <w:t>16 maja</w:t>
    </w:r>
    <w:r w:rsidR="008A2CB4">
      <w:rPr>
        <w:lang w:val="pl-PL"/>
      </w:rPr>
      <w:t xml:space="preserve"> </w:t>
    </w:r>
    <w:r w:rsidR="00791BAB">
      <w:rPr>
        <w:lang w:val="pl-PL"/>
      </w:rPr>
      <w:t>2022</w:t>
    </w:r>
    <w:r w:rsidR="008A2CB4">
      <w:rPr>
        <w:lang w:val="pl-PL"/>
      </w:rPr>
      <w:t xml:space="preserve"> r.</w:t>
    </w:r>
    <w:r w:rsidR="007C1BF3">
      <w:rPr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1ABE5758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539E"/>
    <w:multiLevelType w:val="hybridMultilevel"/>
    <w:tmpl w:val="1D22211E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0E185BFF"/>
    <w:multiLevelType w:val="hybridMultilevel"/>
    <w:tmpl w:val="BC56C8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10C2B36"/>
    <w:multiLevelType w:val="hybridMultilevel"/>
    <w:tmpl w:val="911A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A66F0"/>
    <w:multiLevelType w:val="multilevel"/>
    <w:tmpl w:val="51FC9636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AF0611"/>
    <w:multiLevelType w:val="multilevel"/>
    <w:tmpl w:val="3112069C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68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A522E6"/>
    <w:multiLevelType w:val="hybridMultilevel"/>
    <w:tmpl w:val="2EE46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A28EA"/>
    <w:multiLevelType w:val="multilevel"/>
    <w:tmpl w:val="9650FD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880315"/>
    <w:multiLevelType w:val="hybridMultilevel"/>
    <w:tmpl w:val="CE4E3B4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195119A"/>
    <w:multiLevelType w:val="multilevel"/>
    <w:tmpl w:val="242E4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C5CC4"/>
    <w:multiLevelType w:val="hybridMultilevel"/>
    <w:tmpl w:val="0596A6D2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 w15:restartNumberingAfterBreak="0">
    <w:nsid w:val="2D817947"/>
    <w:multiLevelType w:val="multilevel"/>
    <w:tmpl w:val="1BB685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E1B056B"/>
    <w:multiLevelType w:val="hybridMultilevel"/>
    <w:tmpl w:val="2794C5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5827616"/>
    <w:multiLevelType w:val="hybridMultilevel"/>
    <w:tmpl w:val="E8F83288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9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EA907A8"/>
    <w:multiLevelType w:val="hybridMultilevel"/>
    <w:tmpl w:val="0220F89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7336C"/>
    <w:multiLevelType w:val="multilevel"/>
    <w:tmpl w:val="D56C372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974B49"/>
    <w:multiLevelType w:val="hybridMultilevel"/>
    <w:tmpl w:val="303A7280"/>
    <w:lvl w:ilvl="0" w:tplc="E87C9C56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455B00DC"/>
    <w:multiLevelType w:val="hybridMultilevel"/>
    <w:tmpl w:val="391657B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0230F28"/>
    <w:multiLevelType w:val="hybridMultilevel"/>
    <w:tmpl w:val="6B446F22"/>
    <w:lvl w:ilvl="0" w:tplc="0415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7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C41F5"/>
    <w:multiLevelType w:val="hybridMultilevel"/>
    <w:tmpl w:val="12C20C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1A67000"/>
    <w:multiLevelType w:val="hybridMultilevel"/>
    <w:tmpl w:val="01428C18"/>
    <w:lvl w:ilvl="0" w:tplc="270ECD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5DB5FFC"/>
    <w:multiLevelType w:val="hybridMultilevel"/>
    <w:tmpl w:val="39365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115A6"/>
    <w:multiLevelType w:val="hybridMultilevel"/>
    <w:tmpl w:val="6B48441E"/>
    <w:lvl w:ilvl="0" w:tplc="0415000F">
      <w:start w:val="1"/>
      <w:numFmt w:val="decimal"/>
      <w:lvlText w:val="%1."/>
      <w:lvlJc w:val="left"/>
      <w:pPr>
        <w:ind w:left="114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3" w15:restartNumberingAfterBreak="0">
    <w:nsid w:val="6E16036E"/>
    <w:multiLevelType w:val="hybridMultilevel"/>
    <w:tmpl w:val="A63032E0"/>
    <w:lvl w:ilvl="0" w:tplc="F1F29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F6303"/>
    <w:multiLevelType w:val="multilevel"/>
    <w:tmpl w:val="C8B0B380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2BA1E3D"/>
    <w:multiLevelType w:val="hybridMultilevel"/>
    <w:tmpl w:val="68A62858"/>
    <w:lvl w:ilvl="0" w:tplc="5EAAFBB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64536F"/>
    <w:multiLevelType w:val="hybridMultilevel"/>
    <w:tmpl w:val="844CD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8" w15:restartNumberingAfterBreak="0">
    <w:nsid w:val="76EA33D6"/>
    <w:multiLevelType w:val="hybridMultilevel"/>
    <w:tmpl w:val="8D0EF60E"/>
    <w:lvl w:ilvl="0" w:tplc="34C019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297394"/>
    <w:multiLevelType w:val="hybridMultilevel"/>
    <w:tmpl w:val="0268878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E3F13"/>
    <w:multiLevelType w:val="multilevel"/>
    <w:tmpl w:val="3112069C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350068">
    <w:abstractNumId w:val="2"/>
  </w:num>
  <w:num w:numId="2" w16cid:durableId="17286024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63669">
    <w:abstractNumId w:val="40"/>
  </w:num>
  <w:num w:numId="4" w16cid:durableId="51320343">
    <w:abstractNumId w:val="27"/>
  </w:num>
  <w:num w:numId="5" w16cid:durableId="401948363">
    <w:abstractNumId w:val="12"/>
  </w:num>
  <w:num w:numId="6" w16cid:durableId="7749066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50083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5174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0395427">
    <w:abstractNumId w:val="30"/>
  </w:num>
  <w:num w:numId="10" w16cid:durableId="843203607">
    <w:abstractNumId w:val="25"/>
  </w:num>
  <w:num w:numId="11" w16cid:durableId="1514799365">
    <w:abstractNumId w:val="14"/>
  </w:num>
  <w:num w:numId="12" w16cid:durableId="510295575">
    <w:abstractNumId w:val="5"/>
  </w:num>
  <w:num w:numId="13" w16cid:durableId="596598693">
    <w:abstractNumId w:val="11"/>
  </w:num>
  <w:num w:numId="14" w16cid:durableId="2082751120">
    <w:abstractNumId w:val="24"/>
  </w:num>
  <w:num w:numId="15" w16cid:durableId="1600673534">
    <w:abstractNumId w:val="0"/>
  </w:num>
  <w:num w:numId="16" w16cid:durableId="471601566">
    <w:abstractNumId w:val="8"/>
  </w:num>
  <w:num w:numId="17" w16cid:durableId="504789543">
    <w:abstractNumId w:val="32"/>
  </w:num>
  <w:num w:numId="18" w16cid:durableId="260112986">
    <w:abstractNumId w:val="18"/>
  </w:num>
  <w:num w:numId="19" w16cid:durableId="1493065086">
    <w:abstractNumId w:val="15"/>
  </w:num>
  <w:num w:numId="20" w16cid:durableId="1229149155">
    <w:abstractNumId w:val="17"/>
  </w:num>
  <w:num w:numId="21" w16cid:durableId="1314064559">
    <w:abstractNumId w:val="3"/>
  </w:num>
  <w:num w:numId="22" w16cid:durableId="535049789">
    <w:abstractNumId w:val="22"/>
  </w:num>
  <w:num w:numId="23" w16cid:durableId="1724674972">
    <w:abstractNumId w:val="28"/>
  </w:num>
  <w:num w:numId="24" w16cid:durableId="2109108480">
    <w:abstractNumId w:val="9"/>
  </w:num>
  <w:num w:numId="25" w16cid:durableId="1943998211">
    <w:abstractNumId w:val="36"/>
  </w:num>
  <w:num w:numId="26" w16cid:durableId="1580869208">
    <w:abstractNumId w:val="41"/>
  </w:num>
  <w:num w:numId="27" w16cid:durableId="416169779">
    <w:abstractNumId w:val="4"/>
  </w:num>
  <w:num w:numId="28" w16cid:durableId="2076929795">
    <w:abstractNumId w:val="34"/>
  </w:num>
  <w:num w:numId="29" w16cid:durableId="99448045">
    <w:abstractNumId w:val="39"/>
  </w:num>
  <w:num w:numId="30" w16cid:durableId="1060323094">
    <w:abstractNumId w:val="7"/>
  </w:num>
  <w:num w:numId="31" w16cid:durableId="1842812273">
    <w:abstractNumId w:val="6"/>
  </w:num>
  <w:num w:numId="32" w16cid:durableId="1803307869">
    <w:abstractNumId w:val="35"/>
  </w:num>
  <w:num w:numId="33" w16cid:durableId="1100030302">
    <w:abstractNumId w:val="26"/>
  </w:num>
  <w:num w:numId="34" w16cid:durableId="1387990521">
    <w:abstractNumId w:val="38"/>
  </w:num>
  <w:num w:numId="35" w16cid:durableId="391974647">
    <w:abstractNumId w:val="37"/>
  </w:num>
  <w:num w:numId="36" w16cid:durableId="1818036893">
    <w:abstractNumId w:val="21"/>
  </w:num>
  <w:num w:numId="37" w16cid:durableId="653991294">
    <w:abstractNumId w:val="29"/>
  </w:num>
  <w:num w:numId="38" w16cid:durableId="1387486565">
    <w:abstractNumId w:val="1"/>
  </w:num>
  <w:num w:numId="39" w16cid:durableId="3678750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18076373">
    <w:abstractNumId w:val="20"/>
  </w:num>
  <w:num w:numId="41" w16cid:durableId="1832863724">
    <w:abstractNumId w:val="31"/>
  </w:num>
  <w:num w:numId="42" w16cid:durableId="25453047">
    <w:abstractNumId w:val="10"/>
  </w:num>
  <w:num w:numId="43" w16cid:durableId="919362801">
    <w:abstractNumId w:val="16"/>
  </w:num>
  <w:num w:numId="44" w16cid:durableId="710375512">
    <w:abstractNumId w:val="1"/>
  </w:num>
  <w:num w:numId="45" w16cid:durableId="10308814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21A32"/>
    <w:rsid w:val="00022E64"/>
    <w:rsid w:val="000242D6"/>
    <w:rsid w:val="00030DBC"/>
    <w:rsid w:val="0003333F"/>
    <w:rsid w:val="00033F38"/>
    <w:rsid w:val="00041E55"/>
    <w:rsid w:val="00063A87"/>
    <w:rsid w:val="00063C86"/>
    <w:rsid w:val="00067288"/>
    <w:rsid w:val="00071FB5"/>
    <w:rsid w:val="000878EF"/>
    <w:rsid w:val="00092ED5"/>
    <w:rsid w:val="000A1972"/>
    <w:rsid w:val="000A67C7"/>
    <w:rsid w:val="000B1819"/>
    <w:rsid w:val="000B7D9C"/>
    <w:rsid w:val="000E46B4"/>
    <w:rsid w:val="000E6232"/>
    <w:rsid w:val="00102320"/>
    <w:rsid w:val="001114B1"/>
    <w:rsid w:val="00116BA3"/>
    <w:rsid w:val="00126C21"/>
    <w:rsid w:val="00147BE8"/>
    <w:rsid w:val="00155973"/>
    <w:rsid w:val="001855BD"/>
    <w:rsid w:val="0019421F"/>
    <w:rsid w:val="00195E0E"/>
    <w:rsid w:val="001A23DA"/>
    <w:rsid w:val="001B14DD"/>
    <w:rsid w:val="001B2FFF"/>
    <w:rsid w:val="001B43E8"/>
    <w:rsid w:val="001B53C9"/>
    <w:rsid w:val="001B706B"/>
    <w:rsid w:val="001B7100"/>
    <w:rsid w:val="001D7883"/>
    <w:rsid w:val="001E50FC"/>
    <w:rsid w:val="001E743A"/>
    <w:rsid w:val="001F646F"/>
    <w:rsid w:val="0020359F"/>
    <w:rsid w:val="00212B68"/>
    <w:rsid w:val="0022610B"/>
    <w:rsid w:val="0023068B"/>
    <w:rsid w:val="00233FE9"/>
    <w:rsid w:val="0024274C"/>
    <w:rsid w:val="00256971"/>
    <w:rsid w:val="00260942"/>
    <w:rsid w:val="0026637E"/>
    <w:rsid w:val="00267CD8"/>
    <w:rsid w:val="002776A9"/>
    <w:rsid w:val="002779C1"/>
    <w:rsid w:val="002813B2"/>
    <w:rsid w:val="00291014"/>
    <w:rsid w:val="002963F7"/>
    <w:rsid w:val="002966DD"/>
    <w:rsid w:val="00296F2C"/>
    <w:rsid w:val="002A33F6"/>
    <w:rsid w:val="002A669B"/>
    <w:rsid w:val="002B4081"/>
    <w:rsid w:val="002C2542"/>
    <w:rsid w:val="002C383C"/>
    <w:rsid w:val="002C4E0E"/>
    <w:rsid w:val="002D2B7C"/>
    <w:rsid w:val="002D2DBE"/>
    <w:rsid w:val="002D736A"/>
    <w:rsid w:val="002E5A7A"/>
    <w:rsid w:val="002F1438"/>
    <w:rsid w:val="002F1853"/>
    <w:rsid w:val="00310643"/>
    <w:rsid w:val="0031121D"/>
    <w:rsid w:val="003143AE"/>
    <w:rsid w:val="00322C36"/>
    <w:rsid w:val="0036097C"/>
    <w:rsid w:val="00364B29"/>
    <w:rsid w:val="00375EF4"/>
    <w:rsid w:val="0037798D"/>
    <w:rsid w:val="00382895"/>
    <w:rsid w:val="00382999"/>
    <w:rsid w:val="00384F57"/>
    <w:rsid w:val="003954A5"/>
    <w:rsid w:val="003A5923"/>
    <w:rsid w:val="003A7313"/>
    <w:rsid w:val="003C1C7B"/>
    <w:rsid w:val="003C202F"/>
    <w:rsid w:val="003C22B8"/>
    <w:rsid w:val="003D2421"/>
    <w:rsid w:val="003D3690"/>
    <w:rsid w:val="003E53A1"/>
    <w:rsid w:val="003F17A9"/>
    <w:rsid w:val="003F7691"/>
    <w:rsid w:val="00414FE5"/>
    <w:rsid w:val="0041621B"/>
    <w:rsid w:val="0043217E"/>
    <w:rsid w:val="00433E86"/>
    <w:rsid w:val="00452304"/>
    <w:rsid w:val="00465275"/>
    <w:rsid w:val="0046626D"/>
    <w:rsid w:val="00473EBD"/>
    <w:rsid w:val="00476B23"/>
    <w:rsid w:val="00481EAD"/>
    <w:rsid w:val="00485752"/>
    <w:rsid w:val="00496A1A"/>
    <w:rsid w:val="00496B16"/>
    <w:rsid w:val="004B4776"/>
    <w:rsid w:val="004B65D7"/>
    <w:rsid w:val="004B6DC7"/>
    <w:rsid w:val="004B704D"/>
    <w:rsid w:val="004D0253"/>
    <w:rsid w:val="004E65EF"/>
    <w:rsid w:val="004E68AB"/>
    <w:rsid w:val="00500E7D"/>
    <w:rsid w:val="00500F40"/>
    <w:rsid w:val="005033DE"/>
    <w:rsid w:val="005239C1"/>
    <w:rsid w:val="005411B1"/>
    <w:rsid w:val="00547A05"/>
    <w:rsid w:val="005561A8"/>
    <w:rsid w:val="00557326"/>
    <w:rsid w:val="005659D4"/>
    <w:rsid w:val="00581318"/>
    <w:rsid w:val="00583F7B"/>
    <w:rsid w:val="00590051"/>
    <w:rsid w:val="005B3223"/>
    <w:rsid w:val="005D2783"/>
    <w:rsid w:val="005E1197"/>
    <w:rsid w:val="005E5AB9"/>
    <w:rsid w:val="005E7697"/>
    <w:rsid w:val="005F4245"/>
    <w:rsid w:val="005F6DF9"/>
    <w:rsid w:val="0061775D"/>
    <w:rsid w:val="00617FD8"/>
    <w:rsid w:val="006234AC"/>
    <w:rsid w:val="0063161C"/>
    <w:rsid w:val="0064366D"/>
    <w:rsid w:val="00650936"/>
    <w:rsid w:val="00653D00"/>
    <w:rsid w:val="0066183D"/>
    <w:rsid w:val="0066251B"/>
    <w:rsid w:val="00666A41"/>
    <w:rsid w:val="006840A5"/>
    <w:rsid w:val="0068458E"/>
    <w:rsid w:val="00685432"/>
    <w:rsid w:val="00691D3F"/>
    <w:rsid w:val="006B0666"/>
    <w:rsid w:val="006E034A"/>
    <w:rsid w:val="006E2B10"/>
    <w:rsid w:val="006F50E1"/>
    <w:rsid w:val="0070306E"/>
    <w:rsid w:val="00706F5E"/>
    <w:rsid w:val="00711643"/>
    <w:rsid w:val="007340CB"/>
    <w:rsid w:val="00735D15"/>
    <w:rsid w:val="00736178"/>
    <w:rsid w:val="007403C5"/>
    <w:rsid w:val="007437EF"/>
    <w:rsid w:val="007445F8"/>
    <w:rsid w:val="0076173A"/>
    <w:rsid w:val="00772007"/>
    <w:rsid w:val="00791BAB"/>
    <w:rsid w:val="00792565"/>
    <w:rsid w:val="007A16B9"/>
    <w:rsid w:val="007B7F94"/>
    <w:rsid w:val="007C1BF3"/>
    <w:rsid w:val="007C4146"/>
    <w:rsid w:val="007E23AE"/>
    <w:rsid w:val="007E70A7"/>
    <w:rsid w:val="007F5AB9"/>
    <w:rsid w:val="008044D8"/>
    <w:rsid w:val="00810A95"/>
    <w:rsid w:val="00813D28"/>
    <w:rsid w:val="00831215"/>
    <w:rsid w:val="00831445"/>
    <w:rsid w:val="0083327A"/>
    <w:rsid w:val="008462E6"/>
    <w:rsid w:val="008506AF"/>
    <w:rsid w:val="00855060"/>
    <w:rsid w:val="00860114"/>
    <w:rsid w:val="00871499"/>
    <w:rsid w:val="00871739"/>
    <w:rsid w:val="00873451"/>
    <w:rsid w:val="0087618E"/>
    <w:rsid w:val="008801D4"/>
    <w:rsid w:val="00885293"/>
    <w:rsid w:val="008977D6"/>
    <w:rsid w:val="008A0381"/>
    <w:rsid w:val="008A10DE"/>
    <w:rsid w:val="008A15C7"/>
    <w:rsid w:val="008A2CB4"/>
    <w:rsid w:val="008B78D8"/>
    <w:rsid w:val="008D3E52"/>
    <w:rsid w:val="008D4FA3"/>
    <w:rsid w:val="008E3986"/>
    <w:rsid w:val="008F408D"/>
    <w:rsid w:val="008F412B"/>
    <w:rsid w:val="008F733A"/>
    <w:rsid w:val="0091348A"/>
    <w:rsid w:val="009201AA"/>
    <w:rsid w:val="00923009"/>
    <w:rsid w:val="00927347"/>
    <w:rsid w:val="00930E86"/>
    <w:rsid w:val="00944E26"/>
    <w:rsid w:val="009548B3"/>
    <w:rsid w:val="00972BAB"/>
    <w:rsid w:val="009761E0"/>
    <w:rsid w:val="009814A4"/>
    <w:rsid w:val="0098505C"/>
    <w:rsid w:val="00997234"/>
    <w:rsid w:val="009A2FD4"/>
    <w:rsid w:val="009B2F46"/>
    <w:rsid w:val="009B75A5"/>
    <w:rsid w:val="009C4E59"/>
    <w:rsid w:val="009D0CE3"/>
    <w:rsid w:val="009D6F6D"/>
    <w:rsid w:val="009F0E88"/>
    <w:rsid w:val="00A1233E"/>
    <w:rsid w:val="00A1384E"/>
    <w:rsid w:val="00A21919"/>
    <w:rsid w:val="00A31E14"/>
    <w:rsid w:val="00A3407B"/>
    <w:rsid w:val="00A3742F"/>
    <w:rsid w:val="00A43C1E"/>
    <w:rsid w:val="00A44ED9"/>
    <w:rsid w:val="00A60C0C"/>
    <w:rsid w:val="00A72284"/>
    <w:rsid w:val="00A86C45"/>
    <w:rsid w:val="00A916E7"/>
    <w:rsid w:val="00A9214D"/>
    <w:rsid w:val="00AA1983"/>
    <w:rsid w:val="00AB0111"/>
    <w:rsid w:val="00AB3176"/>
    <w:rsid w:val="00AB658A"/>
    <w:rsid w:val="00AC7C5B"/>
    <w:rsid w:val="00AC7E55"/>
    <w:rsid w:val="00AD7699"/>
    <w:rsid w:val="00AE5844"/>
    <w:rsid w:val="00B058C2"/>
    <w:rsid w:val="00B068B7"/>
    <w:rsid w:val="00B200A0"/>
    <w:rsid w:val="00B204ED"/>
    <w:rsid w:val="00B225CB"/>
    <w:rsid w:val="00B22F28"/>
    <w:rsid w:val="00B356C0"/>
    <w:rsid w:val="00B63904"/>
    <w:rsid w:val="00B64E5A"/>
    <w:rsid w:val="00B67EC8"/>
    <w:rsid w:val="00B81A62"/>
    <w:rsid w:val="00B86139"/>
    <w:rsid w:val="00B87BEE"/>
    <w:rsid w:val="00B95326"/>
    <w:rsid w:val="00B9759D"/>
    <w:rsid w:val="00BA0013"/>
    <w:rsid w:val="00BC3D5F"/>
    <w:rsid w:val="00BC7705"/>
    <w:rsid w:val="00BD7783"/>
    <w:rsid w:val="00BE13FB"/>
    <w:rsid w:val="00BE15DC"/>
    <w:rsid w:val="00BE749C"/>
    <w:rsid w:val="00BF6099"/>
    <w:rsid w:val="00C05A70"/>
    <w:rsid w:val="00C06B1B"/>
    <w:rsid w:val="00C12EB7"/>
    <w:rsid w:val="00C244A1"/>
    <w:rsid w:val="00C41A52"/>
    <w:rsid w:val="00C552B0"/>
    <w:rsid w:val="00C62E7D"/>
    <w:rsid w:val="00C65E8D"/>
    <w:rsid w:val="00C67304"/>
    <w:rsid w:val="00C6770D"/>
    <w:rsid w:val="00C7104D"/>
    <w:rsid w:val="00C771CC"/>
    <w:rsid w:val="00C86AD6"/>
    <w:rsid w:val="00C87A30"/>
    <w:rsid w:val="00C92B9C"/>
    <w:rsid w:val="00C97AFF"/>
    <w:rsid w:val="00CA18D4"/>
    <w:rsid w:val="00CA288D"/>
    <w:rsid w:val="00CA78E1"/>
    <w:rsid w:val="00CB1DCC"/>
    <w:rsid w:val="00CC11BB"/>
    <w:rsid w:val="00CC6E1B"/>
    <w:rsid w:val="00CD5232"/>
    <w:rsid w:val="00CF4856"/>
    <w:rsid w:val="00D0332C"/>
    <w:rsid w:val="00D03693"/>
    <w:rsid w:val="00D109C0"/>
    <w:rsid w:val="00D36604"/>
    <w:rsid w:val="00D3799F"/>
    <w:rsid w:val="00D40497"/>
    <w:rsid w:val="00D4246C"/>
    <w:rsid w:val="00D44AFA"/>
    <w:rsid w:val="00D53FED"/>
    <w:rsid w:val="00D61766"/>
    <w:rsid w:val="00D759B9"/>
    <w:rsid w:val="00D819D4"/>
    <w:rsid w:val="00DA3D58"/>
    <w:rsid w:val="00DB1096"/>
    <w:rsid w:val="00DB2DA3"/>
    <w:rsid w:val="00DD3496"/>
    <w:rsid w:val="00DD45BF"/>
    <w:rsid w:val="00DE22C4"/>
    <w:rsid w:val="00DE547B"/>
    <w:rsid w:val="00E1070B"/>
    <w:rsid w:val="00E44072"/>
    <w:rsid w:val="00E4732D"/>
    <w:rsid w:val="00E618B1"/>
    <w:rsid w:val="00E76B0D"/>
    <w:rsid w:val="00E83DB4"/>
    <w:rsid w:val="00E84AC8"/>
    <w:rsid w:val="00E85ACD"/>
    <w:rsid w:val="00E866E7"/>
    <w:rsid w:val="00EA0E85"/>
    <w:rsid w:val="00EB5EF7"/>
    <w:rsid w:val="00EE3E9E"/>
    <w:rsid w:val="00EF0FAC"/>
    <w:rsid w:val="00EF6515"/>
    <w:rsid w:val="00F023F3"/>
    <w:rsid w:val="00F036D8"/>
    <w:rsid w:val="00F06F6F"/>
    <w:rsid w:val="00F13FB8"/>
    <w:rsid w:val="00F20531"/>
    <w:rsid w:val="00F328D8"/>
    <w:rsid w:val="00F32C72"/>
    <w:rsid w:val="00F32CB1"/>
    <w:rsid w:val="00F36EA3"/>
    <w:rsid w:val="00F436C3"/>
    <w:rsid w:val="00F507A6"/>
    <w:rsid w:val="00F53DC3"/>
    <w:rsid w:val="00F615C4"/>
    <w:rsid w:val="00F84A06"/>
    <w:rsid w:val="00FA0809"/>
    <w:rsid w:val="00FB0177"/>
    <w:rsid w:val="00FB2C18"/>
    <w:rsid w:val="00FC5B49"/>
    <w:rsid w:val="00FE5A65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037D4"/>
  <w15:docId w15:val="{0BE206DA-4D84-47AE-8839-EE5F8FCD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table" w:styleId="Jasnecieniowanie">
    <w:name w:val="Light Shading"/>
    <w:basedOn w:val="Standardowy"/>
    <w:uiPriority w:val="60"/>
    <w:rsid w:val="001B43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oprawka">
    <w:name w:val="Revision"/>
    <w:hidden/>
    <w:uiPriority w:val="99"/>
    <w:semiHidden/>
    <w:rsid w:val="00565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BBF0-D6E8-4369-A428-302F4648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>Warunki taryfowe oferty specjalnej 13 obowiązującej na odcinku ograniczonym stacjami Częstochowa - Lubliniec</dc:subject>
  <dc:creator>Ewa Bąk</dc:creator>
  <cp:lastModifiedBy>Ewelina Jurga</cp:lastModifiedBy>
  <cp:revision>2</cp:revision>
  <cp:lastPrinted>2021-07-30T05:13:00Z</cp:lastPrinted>
  <dcterms:created xsi:type="dcterms:W3CDTF">2022-05-05T08:47:00Z</dcterms:created>
  <dcterms:modified xsi:type="dcterms:W3CDTF">2022-05-05T08:47:00Z</dcterms:modified>
</cp:coreProperties>
</file>