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6F6C8" w14:textId="30625DA3" w:rsidR="002D114E" w:rsidRPr="00E6068E" w:rsidRDefault="002D114E" w:rsidP="0037558B">
      <w:pPr>
        <w:pStyle w:val="Tytu"/>
        <w:spacing w:before="240"/>
        <w:rPr>
          <w:sz w:val="24"/>
          <w:szCs w:val="24"/>
        </w:rPr>
      </w:pPr>
      <w:bookmarkStart w:id="0" w:name="_Toc300864604"/>
      <w:r w:rsidRPr="00E6068E">
        <w:rPr>
          <w:sz w:val="24"/>
          <w:szCs w:val="24"/>
        </w:rPr>
        <w:t xml:space="preserve">OFERTA SPECJALNA </w:t>
      </w:r>
      <w:r w:rsidR="0017149C" w:rsidRPr="00E6068E">
        <w:rPr>
          <w:sz w:val="24"/>
          <w:szCs w:val="24"/>
        </w:rPr>
        <w:t>SUPERBILET 24 STREFA M (CAŁY GZM)</w:t>
      </w:r>
    </w:p>
    <w:p w14:paraId="64160350" w14:textId="61B0F76E" w:rsidR="002D114E" w:rsidRPr="008B7595" w:rsidRDefault="0017149C" w:rsidP="008B7595">
      <w:pPr>
        <w:pStyle w:val="Nagwek1"/>
        <w:spacing w:line="240" w:lineRule="auto"/>
        <w:ind w:left="567" w:hanging="567"/>
        <w:rPr>
          <w:rFonts w:eastAsiaTheme="minorEastAsia" w:cs="Arial"/>
          <w:lang w:eastAsia="pl-PL"/>
        </w:rPr>
      </w:pPr>
      <w:r>
        <w:rPr>
          <w:rFonts w:eastAsiaTheme="minorEastAsia" w:cs="Arial"/>
          <w:lang w:eastAsia="pl-PL"/>
        </w:rPr>
        <w:t>§</w:t>
      </w:r>
      <w:r w:rsidR="00E347C4">
        <w:rPr>
          <w:rFonts w:eastAsiaTheme="minorEastAsia" w:cs="Arial"/>
          <w:lang w:eastAsia="pl-PL"/>
        </w:rPr>
        <w:t xml:space="preserve"> </w:t>
      </w:r>
      <w:r w:rsidRPr="008B7595">
        <w:rPr>
          <w:rFonts w:eastAsiaTheme="minorEastAsia" w:cs="Arial"/>
          <w:lang w:eastAsia="pl-PL"/>
        </w:rPr>
        <w:t>1</w:t>
      </w:r>
      <w:r w:rsidR="00E347C4" w:rsidRPr="008B7595">
        <w:rPr>
          <w:rFonts w:eastAsiaTheme="minorEastAsia" w:cs="Arial"/>
          <w:lang w:eastAsia="pl-PL"/>
        </w:rPr>
        <w:t>.</w:t>
      </w:r>
      <w:r w:rsidRPr="008B7595">
        <w:rPr>
          <w:rFonts w:eastAsiaTheme="minorEastAsia" w:cs="Arial"/>
          <w:lang w:eastAsia="pl-PL"/>
        </w:rPr>
        <w:tab/>
      </w:r>
      <w:r w:rsidR="002D114E" w:rsidRPr="008B7595">
        <w:rPr>
          <w:rFonts w:eastAsiaTheme="minorEastAsia" w:cs="Arial"/>
          <w:lang w:eastAsia="pl-PL"/>
        </w:rPr>
        <w:t>Uprawnieni</w:t>
      </w:r>
    </w:p>
    <w:p w14:paraId="3B89F7CB" w14:textId="48AF05A3" w:rsidR="002D114E" w:rsidRDefault="00695E69" w:rsidP="00DF4591">
      <w:pPr>
        <w:autoSpaceDE w:val="0"/>
        <w:autoSpaceDN w:val="0"/>
        <w:adjustRightInd w:val="0"/>
        <w:spacing w:before="120" w:after="120" w:line="276" w:lineRule="auto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Theme="minorEastAsia" w:cs="Arial"/>
          <w:sz w:val="22"/>
          <w:lang w:eastAsia="pl-PL"/>
        </w:rPr>
        <w:t xml:space="preserve">Sieciowy </w:t>
      </w:r>
      <w:r w:rsidR="0017149C" w:rsidRPr="00DE72C8">
        <w:rPr>
          <w:rFonts w:eastAsiaTheme="minorEastAsia" w:cs="Arial"/>
          <w:sz w:val="22"/>
          <w:lang w:eastAsia="pl-PL"/>
        </w:rPr>
        <w:t>„Superbilet 24 Strefa M”</w:t>
      </w:r>
      <w:r w:rsidR="00700FCA" w:rsidRPr="00DE72C8">
        <w:rPr>
          <w:rFonts w:eastAsiaTheme="minorEastAsia" w:cs="Arial"/>
          <w:sz w:val="22"/>
          <w:lang w:eastAsia="pl-PL"/>
        </w:rPr>
        <w:t xml:space="preserve"> </w:t>
      </w:r>
      <w:r w:rsidR="002D114E" w:rsidRPr="00DE72C8">
        <w:rPr>
          <w:rFonts w:eastAsiaTheme="minorEastAsia" w:cs="Arial"/>
          <w:sz w:val="22"/>
          <w:lang w:eastAsia="pl-PL"/>
        </w:rPr>
        <w:t>może nabyć</w:t>
      </w:r>
      <w:r w:rsidR="00054785">
        <w:rPr>
          <w:rFonts w:eastAsiaTheme="minorEastAsia" w:cs="Arial"/>
          <w:sz w:val="22"/>
          <w:lang w:eastAsia="pl-PL"/>
        </w:rPr>
        <w:t>:</w:t>
      </w:r>
    </w:p>
    <w:p w14:paraId="76F3966C" w14:textId="33CE526A" w:rsidR="00332354" w:rsidRDefault="00332354" w:rsidP="00DF4591">
      <w:pPr>
        <w:pStyle w:val="Akapitzlist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357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t>w</w:t>
      </w:r>
      <w:r w:rsidRPr="00332354">
        <w:rPr>
          <w:rFonts w:eastAsiaTheme="minorEastAsia" w:cs="Arial"/>
          <w:sz w:val="22"/>
          <w:lang w:eastAsia="pl-PL"/>
        </w:rPr>
        <w:t>g taryfy normalnej</w:t>
      </w:r>
      <w:r w:rsidR="00054785" w:rsidRPr="00054785">
        <w:rPr>
          <w:rFonts w:eastAsiaTheme="minorEastAsia" w:cs="Arial"/>
          <w:sz w:val="22"/>
          <w:lang w:eastAsia="pl-PL"/>
        </w:rPr>
        <w:t xml:space="preserve"> </w:t>
      </w:r>
      <w:r w:rsidR="00054785">
        <w:rPr>
          <w:rFonts w:eastAsiaTheme="minorEastAsia" w:cs="Arial"/>
          <w:sz w:val="22"/>
          <w:lang w:eastAsia="pl-PL"/>
        </w:rPr>
        <w:t xml:space="preserve">- </w:t>
      </w:r>
      <w:r w:rsidR="00054785" w:rsidRPr="00DE72C8">
        <w:rPr>
          <w:rFonts w:eastAsiaTheme="minorEastAsia" w:cs="Arial"/>
          <w:sz w:val="22"/>
          <w:lang w:eastAsia="pl-PL"/>
        </w:rPr>
        <w:t>każda osoba</w:t>
      </w:r>
      <w:r w:rsidRPr="00332354">
        <w:rPr>
          <w:rFonts w:eastAsiaTheme="minorEastAsia" w:cs="Arial"/>
          <w:sz w:val="22"/>
          <w:lang w:eastAsia="pl-PL"/>
        </w:rPr>
        <w:t>,</w:t>
      </w:r>
    </w:p>
    <w:p w14:paraId="0CFF92E8" w14:textId="7D782CBB" w:rsidR="00332354" w:rsidRDefault="00332354" w:rsidP="00DF4591">
      <w:pPr>
        <w:pStyle w:val="Akapitzlist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357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t>z ulgą 50%:</w:t>
      </w:r>
    </w:p>
    <w:p w14:paraId="2626DB95" w14:textId="714C257E" w:rsidR="00D2696C" w:rsidRDefault="00D2696C" w:rsidP="00DF4591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2696C">
        <w:rPr>
          <w:rFonts w:eastAsiaTheme="minorEastAsia" w:cs="Arial"/>
          <w:sz w:val="22"/>
          <w:lang w:eastAsia="pl-PL"/>
        </w:rPr>
        <w:t>dzieci od lat 7 do dnia</w:t>
      </w:r>
      <w:r>
        <w:rPr>
          <w:rFonts w:eastAsiaTheme="minorEastAsia" w:cs="Arial"/>
          <w:sz w:val="22"/>
          <w:lang w:eastAsia="pl-PL"/>
        </w:rPr>
        <w:t xml:space="preserve"> </w:t>
      </w:r>
      <w:r w:rsidRPr="00D2696C">
        <w:rPr>
          <w:rFonts w:eastAsiaTheme="minorEastAsia" w:cs="Arial"/>
          <w:sz w:val="22"/>
          <w:lang w:eastAsia="pl-PL"/>
        </w:rPr>
        <w:t>13 rocznicy urodzin, mające miejsce</w:t>
      </w:r>
      <w:r w:rsidR="0071280F">
        <w:rPr>
          <w:rFonts w:eastAsiaTheme="minorEastAsia" w:cs="Arial"/>
          <w:sz w:val="22"/>
          <w:lang w:eastAsia="pl-PL"/>
        </w:rPr>
        <w:t xml:space="preserve"> </w:t>
      </w:r>
      <w:r w:rsidRPr="00D2696C">
        <w:rPr>
          <w:rFonts w:eastAsiaTheme="minorEastAsia" w:cs="Arial"/>
          <w:sz w:val="22"/>
          <w:lang w:eastAsia="pl-PL"/>
        </w:rPr>
        <w:t>zamieszkania/zameldowania poza obszarem gmin wchodzących w skład GZM</w:t>
      </w:r>
    </w:p>
    <w:p w14:paraId="5D895AD4" w14:textId="1F3DEFD7" w:rsidR="00B37D3C" w:rsidRDefault="00B37D3C" w:rsidP="00DF4591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t>uczniowie szkół podstawowych, którzy ukończyli 13 rok życia, mając</w:t>
      </w:r>
      <w:r w:rsidR="00054785">
        <w:rPr>
          <w:rFonts w:eastAsiaTheme="minorEastAsia" w:cs="Arial"/>
          <w:sz w:val="22"/>
          <w:lang w:eastAsia="pl-PL"/>
        </w:rPr>
        <w:t>y</w:t>
      </w:r>
      <w:r>
        <w:rPr>
          <w:rFonts w:eastAsiaTheme="minorEastAsia" w:cs="Arial"/>
          <w:sz w:val="22"/>
          <w:lang w:eastAsia="pl-PL"/>
        </w:rPr>
        <w:t xml:space="preserve"> miejsce zamieszkania/zameldowania poza obszarem gmin wchodzących w skład GZM, </w:t>
      </w:r>
      <w:r w:rsidR="00D927BD">
        <w:rPr>
          <w:rFonts w:eastAsiaTheme="minorEastAsia" w:cs="Arial"/>
          <w:sz w:val="22"/>
          <w:lang w:eastAsia="pl-PL"/>
        </w:rPr>
        <w:br/>
      </w:r>
      <w:r>
        <w:rPr>
          <w:rFonts w:eastAsiaTheme="minorEastAsia" w:cs="Arial"/>
          <w:sz w:val="22"/>
          <w:lang w:eastAsia="pl-PL"/>
        </w:rPr>
        <w:t>a także szkół ponadpodstawowych i policealnych, jednak nie dłużej niż do końca roku szkolnego, w trakcie którego uczeń ukończył 21 rok życia,</w:t>
      </w:r>
    </w:p>
    <w:p w14:paraId="055B2194" w14:textId="7780DBB6" w:rsidR="00B37D3C" w:rsidRDefault="00982EB2" w:rsidP="00DF4591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t>studenci szkół wyższych i wyższych szkół zawodowych oraz słuchacze kolegiów nauczycielskich lub nauczycielskich kolegiów językowych i słuchacze kolegiów pracowników służb społecznych</w:t>
      </w:r>
      <w:r w:rsidR="00C168A8">
        <w:rPr>
          <w:rFonts w:eastAsiaTheme="minorEastAsia" w:cs="Arial"/>
          <w:sz w:val="22"/>
          <w:lang w:eastAsia="pl-PL"/>
        </w:rPr>
        <w:t xml:space="preserve"> </w:t>
      </w:r>
      <w:r w:rsidR="00C168A8" w:rsidRPr="00304F88">
        <w:rPr>
          <w:rFonts w:eastAsiaTheme="minorEastAsia" w:cs="Arial"/>
          <w:sz w:val="22"/>
          <w:lang w:eastAsia="pl-PL"/>
        </w:rPr>
        <w:t>(bez ograniczeń wiekowych)</w:t>
      </w:r>
      <w:r w:rsidR="00FB36C0" w:rsidRPr="00304F88">
        <w:rPr>
          <w:rFonts w:eastAsiaTheme="minorEastAsia" w:cs="Arial"/>
          <w:sz w:val="22"/>
          <w:lang w:eastAsia="pl-PL"/>
        </w:rPr>
        <w:t>,</w:t>
      </w:r>
    </w:p>
    <w:p w14:paraId="60130EB5" w14:textId="3C1CCC06" w:rsidR="00D2696C" w:rsidRDefault="00D2696C" w:rsidP="00DF4591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2696C">
        <w:rPr>
          <w:rFonts w:eastAsiaTheme="minorEastAsia" w:cs="Arial"/>
          <w:sz w:val="22"/>
          <w:lang w:eastAsia="pl-PL"/>
        </w:rPr>
        <w:t xml:space="preserve">działacze opozycji antykomunistycznej lub osoby represjonowane z powodów politycznych o potwierdzonym statusie działacza opozycji antykomunistycznej </w:t>
      </w:r>
      <w:r w:rsidR="00F501A7">
        <w:rPr>
          <w:rFonts w:eastAsiaTheme="minorEastAsia" w:cs="Arial"/>
          <w:sz w:val="22"/>
          <w:lang w:eastAsia="pl-PL"/>
        </w:rPr>
        <w:br/>
      </w:r>
      <w:r w:rsidRPr="00D2696C">
        <w:rPr>
          <w:rFonts w:eastAsiaTheme="minorEastAsia" w:cs="Arial"/>
          <w:sz w:val="22"/>
          <w:lang w:eastAsia="pl-PL"/>
        </w:rPr>
        <w:t>lub osoby represjonowanej z powodów politycznych, a także kombatanci wojenni oraz osoby posiadające równorzędne uprawnienia</w:t>
      </w:r>
      <w:r>
        <w:rPr>
          <w:rFonts w:eastAsiaTheme="minorEastAsia" w:cs="Arial"/>
          <w:sz w:val="22"/>
          <w:lang w:eastAsia="pl-PL"/>
        </w:rPr>
        <w:t>,</w:t>
      </w:r>
    </w:p>
    <w:p w14:paraId="03E566A4" w14:textId="46080743" w:rsidR="00D2696C" w:rsidRDefault="00D2696C" w:rsidP="00DF4591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2696C">
        <w:rPr>
          <w:rFonts w:eastAsiaTheme="minorEastAsia" w:cs="Arial"/>
          <w:sz w:val="22"/>
          <w:lang w:eastAsia="pl-PL"/>
        </w:rPr>
        <w:t>weterani poszkodowani, pobierający rentę inwalidzką z tytułu urazów lub chorób powstałych w związku z udziałem w działaniach poza granicami państwa</w:t>
      </w:r>
      <w:r>
        <w:rPr>
          <w:rFonts w:eastAsiaTheme="minorEastAsia" w:cs="Arial"/>
          <w:sz w:val="22"/>
          <w:lang w:eastAsia="pl-PL"/>
        </w:rPr>
        <w:t>,</w:t>
      </w:r>
    </w:p>
    <w:p w14:paraId="62D370E2" w14:textId="43F8D26B" w:rsidR="00D2696C" w:rsidRDefault="00D2696C" w:rsidP="00D2696C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t>emeryci, którzy ukończyli 60 rok życia</w:t>
      </w:r>
      <w:r w:rsidR="009C320E">
        <w:rPr>
          <w:rFonts w:eastAsiaTheme="minorEastAsia" w:cs="Arial"/>
          <w:sz w:val="22"/>
          <w:lang w:eastAsia="pl-PL"/>
        </w:rPr>
        <w:t>,</w:t>
      </w:r>
    </w:p>
    <w:p w14:paraId="72D803EF" w14:textId="68D66B3C" w:rsidR="00D2696C" w:rsidRDefault="00D2696C" w:rsidP="00675023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2696C">
        <w:rPr>
          <w:rFonts w:eastAsiaTheme="minorEastAsia" w:cs="Arial"/>
          <w:sz w:val="22"/>
          <w:lang w:eastAsia="pl-PL"/>
        </w:rPr>
        <w:t xml:space="preserve">renciści, </w:t>
      </w:r>
      <w:r w:rsidRPr="0071280F">
        <w:rPr>
          <w:rFonts w:eastAsiaTheme="minorEastAsia" w:cs="Arial"/>
          <w:sz w:val="22"/>
          <w:lang w:eastAsia="pl-PL"/>
        </w:rPr>
        <w:t xml:space="preserve">z zastrzeżeniem </w:t>
      </w:r>
      <w:r w:rsidR="00C8671C" w:rsidRPr="0071280F">
        <w:rPr>
          <w:rFonts w:eastAsiaTheme="minorEastAsia" w:cs="Arial"/>
          <w:sz w:val="22"/>
          <w:lang w:eastAsia="pl-PL"/>
        </w:rPr>
        <w:t xml:space="preserve">pkt </w:t>
      </w:r>
      <w:r w:rsidR="00990CF6">
        <w:rPr>
          <w:rFonts w:eastAsiaTheme="minorEastAsia" w:cs="Arial"/>
          <w:sz w:val="22"/>
          <w:lang w:eastAsia="pl-PL"/>
        </w:rPr>
        <w:t>8</w:t>
      </w:r>
      <w:r w:rsidRPr="00D2696C">
        <w:rPr>
          <w:rFonts w:eastAsiaTheme="minorEastAsia" w:cs="Arial"/>
          <w:sz w:val="22"/>
          <w:lang w:eastAsia="pl-PL"/>
        </w:rPr>
        <w:t>, pobierający rentę inwalidzką (w tym socjalną)</w:t>
      </w:r>
      <w:r>
        <w:rPr>
          <w:rFonts w:eastAsiaTheme="minorEastAsia" w:cs="Arial"/>
          <w:sz w:val="22"/>
          <w:lang w:eastAsia="pl-PL"/>
        </w:rPr>
        <w:t>,</w:t>
      </w:r>
    </w:p>
    <w:p w14:paraId="32F5937D" w14:textId="7C501C39" w:rsidR="008C3F7B" w:rsidRDefault="008C3F7B" w:rsidP="00675023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675023">
        <w:rPr>
          <w:rFonts w:eastAsiaTheme="minorEastAsia" w:cs="Arial"/>
          <w:sz w:val="22"/>
          <w:lang w:eastAsia="pl-PL"/>
        </w:rPr>
        <w:t>osoby pobierające rentę rodzinną, tj. wyłącznie</w:t>
      </w:r>
      <w:r w:rsidR="00675023" w:rsidRPr="00675023">
        <w:rPr>
          <w:rFonts w:eastAsiaTheme="minorEastAsia" w:cs="Arial"/>
          <w:sz w:val="22"/>
          <w:lang w:eastAsia="pl-PL"/>
        </w:rPr>
        <w:t>:</w:t>
      </w:r>
    </w:p>
    <w:p w14:paraId="4827A546" w14:textId="44243E58" w:rsidR="00D2696C" w:rsidRPr="00675023" w:rsidRDefault="00675023" w:rsidP="006E1BC5">
      <w:pPr>
        <w:pStyle w:val="Akapitzlist"/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680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675023">
        <w:rPr>
          <w:rFonts w:eastAsiaTheme="minorEastAsia" w:cs="Arial"/>
          <w:sz w:val="22"/>
          <w:lang w:eastAsia="pl-PL"/>
        </w:rPr>
        <w:t>-</w:t>
      </w:r>
      <w:r w:rsidRPr="00675023">
        <w:rPr>
          <w:rFonts w:eastAsiaTheme="minorEastAsia" w:cs="Arial"/>
          <w:sz w:val="22"/>
          <w:lang w:eastAsia="pl-PL"/>
        </w:rPr>
        <w:tab/>
      </w:r>
      <w:r w:rsidR="00D2696C" w:rsidRPr="00675023">
        <w:rPr>
          <w:rFonts w:eastAsiaTheme="minorEastAsia" w:cs="Arial"/>
          <w:sz w:val="22"/>
          <w:lang w:eastAsia="pl-PL"/>
        </w:rPr>
        <w:t>osoby o orzeczonej całkowitej bądź częściowej niezdolności do pracy</w:t>
      </w:r>
      <w:r>
        <w:rPr>
          <w:rFonts w:eastAsiaTheme="minorEastAsia" w:cs="Arial"/>
          <w:sz w:val="22"/>
          <w:lang w:eastAsia="pl-PL"/>
        </w:rPr>
        <w:t>,</w:t>
      </w:r>
    </w:p>
    <w:p w14:paraId="67F5F582" w14:textId="64776ABF" w:rsidR="00D2696C" w:rsidRDefault="00675023" w:rsidP="006E1BC5">
      <w:pPr>
        <w:pStyle w:val="Akapitzlist"/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680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675023">
        <w:rPr>
          <w:rFonts w:eastAsiaTheme="minorEastAsia" w:cs="Arial"/>
          <w:sz w:val="22"/>
          <w:lang w:eastAsia="pl-PL"/>
        </w:rPr>
        <w:t>-</w:t>
      </w:r>
      <w:r w:rsidRPr="00675023">
        <w:rPr>
          <w:rFonts w:eastAsiaTheme="minorEastAsia" w:cs="Arial"/>
          <w:sz w:val="22"/>
          <w:lang w:eastAsia="pl-PL"/>
        </w:rPr>
        <w:tab/>
      </w:r>
      <w:r w:rsidR="00D2696C" w:rsidRPr="00675023">
        <w:rPr>
          <w:rFonts w:eastAsiaTheme="minorEastAsia" w:cs="Arial"/>
          <w:sz w:val="22"/>
          <w:lang w:eastAsia="pl-PL"/>
        </w:rPr>
        <w:t>wdowy lub wdowcy, którzy ukończyli 50 rok życia</w:t>
      </w:r>
      <w:r>
        <w:rPr>
          <w:rFonts w:eastAsiaTheme="minorEastAsia" w:cs="Arial"/>
          <w:sz w:val="22"/>
          <w:lang w:eastAsia="pl-PL"/>
        </w:rPr>
        <w:t>,</w:t>
      </w:r>
    </w:p>
    <w:p w14:paraId="54470B42" w14:textId="351059C0" w:rsidR="00675023" w:rsidRDefault="00675023" w:rsidP="00304F88">
      <w:pPr>
        <w:pStyle w:val="Akapitzlist"/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675023">
        <w:rPr>
          <w:rFonts w:eastAsiaTheme="minorEastAsia" w:cs="Arial"/>
          <w:sz w:val="22"/>
          <w:lang w:eastAsia="pl-PL"/>
        </w:rPr>
        <w:t xml:space="preserve">sędziowie w stanie spoczynku i prokuratorzy w stanie spoczynku (po ukończeniu </w:t>
      </w:r>
      <w:r>
        <w:rPr>
          <w:rFonts w:eastAsiaTheme="minorEastAsia" w:cs="Arial"/>
          <w:sz w:val="22"/>
          <w:lang w:eastAsia="pl-PL"/>
        </w:rPr>
        <w:br/>
      </w:r>
      <w:r w:rsidRPr="00675023">
        <w:rPr>
          <w:rFonts w:eastAsiaTheme="minorEastAsia" w:cs="Arial"/>
          <w:sz w:val="22"/>
          <w:lang w:eastAsia="pl-PL"/>
        </w:rPr>
        <w:t>60 roku życia) oraz współmałżonkowie (po ukończeniu 50 roku życia), którzy pobierają uposażenie rodzinne po zmarłych sędziach, sędziach w stanie spoczynku, prokuratorach i prokuratorach w stanie spoczynku</w:t>
      </w:r>
      <w:r>
        <w:rPr>
          <w:rFonts w:eastAsiaTheme="minorEastAsia" w:cs="Arial"/>
          <w:sz w:val="22"/>
          <w:lang w:eastAsia="pl-PL"/>
        </w:rPr>
        <w:t>.</w:t>
      </w:r>
    </w:p>
    <w:p w14:paraId="36F3F785" w14:textId="20E492DE" w:rsidR="002D114E" w:rsidRPr="00675023" w:rsidRDefault="00E347C4" w:rsidP="00675023">
      <w:pPr>
        <w:pStyle w:val="Nagwek1"/>
        <w:spacing w:line="240" w:lineRule="auto"/>
        <w:ind w:left="567" w:hanging="567"/>
        <w:rPr>
          <w:rFonts w:eastAsiaTheme="minorEastAsia" w:cs="Arial"/>
          <w:b w:val="0"/>
          <w:bCs w:val="0"/>
          <w:lang w:eastAsia="pl-PL"/>
        </w:rPr>
      </w:pPr>
      <w:r w:rsidRPr="00675023">
        <w:rPr>
          <w:rFonts w:eastAsiaTheme="minorEastAsia" w:cs="Arial"/>
          <w:lang w:eastAsia="pl-PL"/>
        </w:rPr>
        <w:t xml:space="preserve">§ </w:t>
      </w:r>
      <w:r w:rsidR="002D114E" w:rsidRPr="00675023">
        <w:rPr>
          <w:rFonts w:eastAsiaTheme="minorEastAsia" w:cs="Arial"/>
          <w:lang w:eastAsia="pl-PL"/>
        </w:rPr>
        <w:t>2.</w:t>
      </w:r>
      <w:r w:rsidR="002D114E" w:rsidRPr="00675023">
        <w:rPr>
          <w:rFonts w:eastAsiaTheme="minorEastAsia" w:cs="Arial"/>
          <w:lang w:eastAsia="pl-PL"/>
        </w:rPr>
        <w:tab/>
        <w:t>Zakres i obszar ważności</w:t>
      </w:r>
    </w:p>
    <w:p w14:paraId="56C0EA0C" w14:textId="417399E6" w:rsidR="00D06C3A" w:rsidRPr="00DE72C8" w:rsidRDefault="00695E69" w:rsidP="00DF4591">
      <w:pPr>
        <w:autoSpaceDE w:val="0"/>
        <w:autoSpaceDN w:val="0"/>
        <w:adjustRightInd w:val="0"/>
        <w:spacing w:before="120" w:after="120" w:line="276" w:lineRule="auto"/>
        <w:ind w:left="426" w:hanging="426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Theme="minorEastAsia" w:cs="Arial"/>
          <w:sz w:val="22"/>
          <w:lang w:eastAsia="pl-PL"/>
        </w:rPr>
        <w:t>1</w:t>
      </w:r>
      <w:r w:rsidR="00E347C4" w:rsidRPr="00DE72C8">
        <w:rPr>
          <w:rFonts w:eastAsiaTheme="minorEastAsia" w:cs="Arial"/>
          <w:sz w:val="22"/>
          <w:lang w:eastAsia="pl-PL"/>
        </w:rPr>
        <w:t>.</w:t>
      </w:r>
      <w:r w:rsidRPr="00DE72C8">
        <w:rPr>
          <w:rFonts w:eastAsiaTheme="minorEastAsia" w:cs="Arial"/>
          <w:sz w:val="22"/>
          <w:lang w:eastAsia="pl-PL"/>
        </w:rPr>
        <w:tab/>
      </w:r>
      <w:r w:rsidR="0017149C" w:rsidRPr="00DE72C8">
        <w:rPr>
          <w:rFonts w:eastAsiaTheme="minorEastAsia" w:cs="Arial"/>
          <w:sz w:val="22"/>
          <w:lang w:eastAsia="pl-PL"/>
        </w:rPr>
        <w:t>„Superbilet 24 Strefa M”</w:t>
      </w:r>
      <w:r w:rsidR="00700FCA" w:rsidRPr="00DE72C8">
        <w:rPr>
          <w:rFonts w:eastAsiaTheme="minorEastAsia" w:cs="Arial"/>
          <w:sz w:val="22"/>
          <w:lang w:eastAsia="pl-PL"/>
        </w:rPr>
        <w:t xml:space="preserve"> </w:t>
      </w:r>
      <w:r w:rsidR="00D06C3A" w:rsidRPr="00DE72C8">
        <w:rPr>
          <w:rFonts w:eastAsiaTheme="minorEastAsia" w:cs="Arial"/>
          <w:sz w:val="22"/>
          <w:lang w:eastAsia="pl-PL"/>
        </w:rPr>
        <w:t xml:space="preserve">to bilet </w:t>
      </w:r>
      <w:r w:rsidR="0017149C" w:rsidRPr="00DE72C8">
        <w:rPr>
          <w:rFonts w:eastAsiaTheme="minorEastAsia" w:cs="Arial"/>
          <w:sz w:val="22"/>
          <w:lang w:eastAsia="pl-PL"/>
        </w:rPr>
        <w:t>imienny</w:t>
      </w:r>
      <w:r w:rsidR="002D114E" w:rsidRPr="00DE72C8">
        <w:rPr>
          <w:rFonts w:eastAsiaTheme="minorEastAsia" w:cs="Arial"/>
          <w:sz w:val="22"/>
          <w:lang w:eastAsia="pl-PL"/>
        </w:rPr>
        <w:t xml:space="preserve"> </w:t>
      </w:r>
      <w:r w:rsidR="0017149C" w:rsidRPr="00DE72C8">
        <w:rPr>
          <w:rFonts w:eastAsiaTheme="minorEastAsia" w:cs="Arial"/>
          <w:sz w:val="22"/>
          <w:lang w:eastAsia="pl-PL"/>
        </w:rPr>
        <w:t xml:space="preserve">uprawniający </w:t>
      </w:r>
      <w:r w:rsidR="00D06C3A" w:rsidRPr="00DE72C8">
        <w:rPr>
          <w:rFonts w:eastAsiaTheme="minorEastAsia" w:cs="Arial"/>
          <w:sz w:val="22"/>
          <w:lang w:eastAsia="pl-PL"/>
        </w:rPr>
        <w:t>do przejazdów</w:t>
      </w:r>
      <w:r w:rsidR="00D06C3A" w:rsidRPr="00DE72C8" w:rsidDel="0007029A">
        <w:rPr>
          <w:rFonts w:eastAsiaTheme="minorEastAsia" w:cs="Arial"/>
          <w:sz w:val="22"/>
          <w:lang w:eastAsia="pl-PL"/>
        </w:rPr>
        <w:t xml:space="preserve"> </w:t>
      </w:r>
      <w:r w:rsidR="0007029A" w:rsidRPr="00DE72C8">
        <w:rPr>
          <w:rFonts w:eastAsiaTheme="minorEastAsia" w:cs="Arial"/>
          <w:sz w:val="22"/>
          <w:lang w:eastAsia="pl-PL"/>
        </w:rPr>
        <w:t>osobę, której dane (imię i nazwisko oraz numer dokumentu tożsamości) zostały wpisane na bilecie</w:t>
      </w:r>
      <w:r w:rsidR="00D06C3A" w:rsidRPr="00DE72C8">
        <w:rPr>
          <w:rFonts w:eastAsiaTheme="minorEastAsia" w:cs="Arial"/>
          <w:sz w:val="22"/>
          <w:lang w:eastAsia="pl-PL"/>
        </w:rPr>
        <w:t>.</w:t>
      </w:r>
    </w:p>
    <w:p w14:paraId="1EF51644" w14:textId="37CBC850" w:rsidR="003F0F3C" w:rsidRDefault="00E347C4" w:rsidP="00DF4591">
      <w:pPr>
        <w:autoSpaceDE w:val="0"/>
        <w:autoSpaceDN w:val="0"/>
        <w:adjustRightInd w:val="0"/>
        <w:spacing w:before="120" w:after="120" w:line="276" w:lineRule="auto"/>
        <w:ind w:left="426" w:hanging="426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Theme="minorEastAsia" w:cs="Arial"/>
          <w:sz w:val="22"/>
          <w:lang w:eastAsia="pl-PL"/>
        </w:rPr>
        <w:t>2.</w:t>
      </w:r>
      <w:r w:rsidR="00F954FD" w:rsidRPr="00DE72C8">
        <w:rPr>
          <w:rFonts w:eastAsiaTheme="minorEastAsia" w:cs="Arial"/>
          <w:sz w:val="22"/>
          <w:lang w:eastAsia="pl-PL"/>
        </w:rPr>
        <w:tab/>
      </w:r>
      <w:r w:rsidRPr="00DE72C8">
        <w:rPr>
          <w:rFonts w:eastAsiaTheme="minorEastAsia" w:cs="Arial"/>
          <w:sz w:val="22"/>
          <w:lang w:eastAsia="pl-PL"/>
        </w:rPr>
        <w:t xml:space="preserve">„Superbilet 24 Strefa M” </w:t>
      </w:r>
      <w:r w:rsidR="00D06C3A" w:rsidRPr="00DE72C8">
        <w:rPr>
          <w:rFonts w:eastAsiaTheme="minorEastAsia" w:cs="Arial"/>
          <w:sz w:val="22"/>
          <w:lang w:eastAsia="pl-PL"/>
        </w:rPr>
        <w:t>uprawnia do nieograniczonej liczby przejazdów</w:t>
      </w:r>
      <w:r w:rsidR="003F0F3C">
        <w:rPr>
          <w:rFonts w:eastAsiaTheme="minorEastAsia" w:cs="Arial"/>
          <w:sz w:val="22"/>
          <w:lang w:eastAsia="pl-PL"/>
        </w:rPr>
        <w:t xml:space="preserve"> </w:t>
      </w:r>
      <w:r w:rsidR="003F0F3C" w:rsidRPr="00DE72C8">
        <w:rPr>
          <w:rFonts w:eastAsiaTheme="minorEastAsia" w:cs="Arial"/>
          <w:sz w:val="22"/>
          <w:lang w:eastAsia="pl-PL"/>
        </w:rPr>
        <w:t>w pociągach uruchamianych przez KŚ przewidzianych w rozkładzie jazdy na obszarze Górnośląsko-Zagłębiowskiej Metropolii</w:t>
      </w:r>
      <w:r w:rsidR="003F0F3C">
        <w:rPr>
          <w:rFonts w:eastAsiaTheme="minorEastAsia" w:cs="Arial"/>
          <w:sz w:val="22"/>
          <w:lang w:eastAsia="pl-PL"/>
        </w:rPr>
        <w:t xml:space="preserve"> </w:t>
      </w:r>
      <w:r w:rsidR="003F0F3C" w:rsidRPr="00DE72C8">
        <w:rPr>
          <w:rFonts w:eastAsiaTheme="minorEastAsia" w:cs="Arial"/>
          <w:sz w:val="22"/>
          <w:lang w:eastAsia="pl-PL"/>
        </w:rPr>
        <w:t xml:space="preserve">(załącznik nr </w:t>
      </w:r>
      <w:r w:rsidR="00FB36C0">
        <w:rPr>
          <w:rFonts w:eastAsiaTheme="minorEastAsia" w:cs="Arial"/>
          <w:sz w:val="22"/>
          <w:lang w:eastAsia="pl-PL"/>
        </w:rPr>
        <w:t>1</w:t>
      </w:r>
      <w:r w:rsidR="003F0F3C" w:rsidRPr="00DE72C8">
        <w:rPr>
          <w:rFonts w:eastAsiaTheme="minorEastAsia" w:cs="Arial"/>
          <w:sz w:val="22"/>
          <w:lang w:eastAsia="pl-PL"/>
        </w:rPr>
        <w:t xml:space="preserve">), z wyjątkiem pociągów, w których </w:t>
      </w:r>
      <w:r w:rsidR="00F501A7">
        <w:rPr>
          <w:rFonts w:eastAsiaTheme="minorEastAsia" w:cs="Arial"/>
          <w:sz w:val="22"/>
          <w:lang w:eastAsia="pl-PL"/>
        </w:rPr>
        <w:br/>
      </w:r>
      <w:r w:rsidR="003F0F3C" w:rsidRPr="00DE72C8">
        <w:rPr>
          <w:rFonts w:eastAsiaTheme="minorEastAsia" w:cs="Arial"/>
          <w:sz w:val="22"/>
          <w:lang w:eastAsia="pl-PL"/>
        </w:rPr>
        <w:t>ma zastosowanie taryfa specjalna oraz pociągów o charakterze komercyjnym</w:t>
      </w:r>
      <w:r w:rsidR="003F0F3C">
        <w:rPr>
          <w:rFonts w:eastAsiaTheme="minorEastAsia" w:cs="Arial"/>
          <w:sz w:val="22"/>
          <w:lang w:eastAsia="pl-PL"/>
        </w:rPr>
        <w:t>.</w:t>
      </w:r>
    </w:p>
    <w:p w14:paraId="0D63689C" w14:textId="63F94323" w:rsidR="00804A5A" w:rsidRPr="00DE72C8" w:rsidRDefault="003F0F3C" w:rsidP="00DF4591">
      <w:pPr>
        <w:autoSpaceDE w:val="0"/>
        <w:autoSpaceDN w:val="0"/>
        <w:adjustRightInd w:val="0"/>
        <w:spacing w:before="120" w:after="120" w:line="276" w:lineRule="auto"/>
        <w:ind w:left="425" w:hanging="425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lastRenderedPageBreak/>
        <w:t>3.</w:t>
      </w:r>
      <w:r>
        <w:rPr>
          <w:rFonts w:eastAsiaTheme="minorEastAsia" w:cs="Arial"/>
          <w:sz w:val="22"/>
          <w:lang w:eastAsia="pl-PL"/>
        </w:rPr>
        <w:tab/>
      </w:r>
      <w:r w:rsidRPr="00DE72C8">
        <w:rPr>
          <w:rFonts w:eastAsiaTheme="minorEastAsia" w:cs="Arial"/>
          <w:sz w:val="22"/>
          <w:lang w:eastAsia="pl-PL"/>
        </w:rPr>
        <w:t xml:space="preserve">„Superbilet 24 Strefa M” </w:t>
      </w:r>
      <w:r>
        <w:rPr>
          <w:rFonts w:eastAsiaTheme="minorEastAsia" w:cs="Arial"/>
          <w:sz w:val="22"/>
          <w:lang w:eastAsia="pl-PL"/>
        </w:rPr>
        <w:t xml:space="preserve">honorowany jest na </w:t>
      </w:r>
      <w:r w:rsidR="00634B6A" w:rsidRPr="00DE72C8">
        <w:rPr>
          <w:rFonts w:eastAsiaTheme="minorEastAsia" w:cs="Arial"/>
          <w:sz w:val="22"/>
          <w:lang w:eastAsia="pl-PL"/>
        </w:rPr>
        <w:t>wszystki</w:t>
      </w:r>
      <w:r>
        <w:rPr>
          <w:rFonts w:eastAsiaTheme="minorEastAsia" w:cs="Arial"/>
          <w:sz w:val="22"/>
          <w:lang w:eastAsia="pl-PL"/>
        </w:rPr>
        <w:t>ch</w:t>
      </w:r>
      <w:r w:rsidR="00634B6A" w:rsidRPr="00DE72C8">
        <w:rPr>
          <w:rFonts w:eastAsiaTheme="minorEastAsia" w:cs="Arial"/>
          <w:sz w:val="22"/>
          <w:lang w:eastAsia="pl-PL"/>
        </w:rPr>
        <w:t xml:space="preserve"> linia</w:t>
      </w:r>
      <w:r>
        <w:rPr>
          <w:rFonts w:eastAsiaTheme="minorEastAsia" w:cs="Arial"/>
          <w:sz w:val="22"/>
          <w:lang w:eastAsia="pl-PL"/>
        </w:rPr>
        <w:t>ch</w:t>
      </w:r>
      <w:r w:rsidR="00634B6A" w:rsidRPr="00DE72C8">
        <w:rPr>
          <w:rFonts w:eastAsiaTheme="minorEastAsia" w:cs="Arial"/>
          <w:sz w:val="22"/>
          <w:lang w:eastAsia="pl-PL"/>
        </w:rPr>
        <w:t xml:space="preserve"> autobusowy</w:t>
      </w:r>
      <w:r>
        <w:rPr>
          <w:rFonts w:eastAsiaTheme="minorEastAsia" w:cs="Arial"/>
          <w:sz w:val="22"/>
          <w:lang w:eastAsia="pl-PL"/>
        </w:rPr>
        <w:t>ch</w:t>
      </w:r>
      <w:r w:rsidR="00634B6A" w:rsidRPr="00DE72C8">
        <w:rPr>
          <w:rFonts w:eastAsiaTheme="minorEastAsia" w:cs="Arial"/>
          <w:sz w:val="22"/>
          <w:lang w:eastAsia="pl-PL"/>
        </w:rPr>
        <w:t>, tramwajowy</w:t>
      </w:r>
      <w:r>
        <w:rPr>
          <w:rFonts w:eastAsiaTheme="minorEastAsia" w:cs="Arial"/>
          <w:sz w:val="22"/>
          <w:lang w:eastAsia="pl-PL"/>
        </w:rPr>
        <w:t>ch</w:t>
      </w:r>
      <w:r w:rsidR="00634B6A" w:rsidRPr="00DE72C8">
        <w:rPr>
          <w:rFonts w:eastAsiaTheme="minorEastAsia" w:cs="Arial"/>
          <w:sz w:val="22"/>
          <w:lang w:eastAsia="pl-PL"/>
        </w:rPr>
        <w:t xml:space="preserve"> oraz trolejbusowy</w:t>
      </w:r>
      <w:r>
        <w:rPr>
          <w:rFonts w:eastAsiaTheme="minorEastAsia" w:cs="Arial"/>
          <w:sz w:val="22"/>
          <w:lang w:eastAsia="pl-PL"/>
        </w:rPr>
        <w:t>ch</w:t>
      </w:r>
      <w:r w:rsidR="00634B6A" w:rsidRPr="00DE72C8">
        <w:rPr>
          <w:rFonts w:eastAsiaTheme="minorEastAsia" w:cs="Arial"/>
          <w:sz w:val="22"/>
          <w:lang w:eastAsia="pl-PL"/>
        </w:rPr>
        <w:t xml:space="preserve"> kom</w:t>
      </w:r>
      <w:r w:rsidR="00D16CF4" w:rsidRPr="00DE72C8">
        <w:rPr>
          <w:rFonts w:eastAsiaTheme="minorEastAsia" w:cs="Arial"/>
          <w:sz w:val="22"/>
          <w:lang w:eastAsia="pl-PL"/>
        </w:rPr>
        <w:t xml:space="preserve">unikacji </w:t>
      </w:r>
      <w:r w:rsidR="00E347C4" w:rsidRPr="00DE72C8">
        <w:rPr>
          <w:rFonts w:eastAsiaTheme="minorEastAsia" w:cs="Arial"/>
          <w:sz w:val="22"/>
          <w:lang w:eastAsia="pl-PL"/>
        </w:rPr>
        <w:t>zbiorowej</w:t>
      </w:r>
      <w:r w:rsidR="00D16CF4" w:rsidRPr="00DE72C8">
        <w:rPr>
          <w:rFonts w:eastAsiaTheme="minorEastAsia" w:cs="Arial"/>
          <w:sz w:val="22"/>
          <w:lang w:eastAsia="pl-PL"/>
        </w:rPr>
        <w:t xml:space="preserve"> organizowany</w:t>
      </w:r>
      <w:r>
        <w:rPr>
          <w:rFonts w:eastAsiaTheme="minorEastAsia" w:cs="Arial"/>
          <w:sz w:val="22"/>
          <w:lang w:eastAsia="pl-PL"/>
        </w:rPr>
        <w:t>ch</w:t>
      </w:r>
      <w:r w:rsidR="00634B6A" w:rsidRPr="00DE72C8">
        <w:rPr>
          <w:rFonts w:eastAsiaTheme="minorEastAsia" w:cs="Arial"/>
          <w:sz w:val="22"/>
          <w:lang w:eastAsia="pl-PL"/>
        </w:rPr>
        <w:t xml:space="preserve"> przez </w:t>
      </w:r>
      <w:r w:rsidR="00FB36C0">
        <w:rPr>
          <w:rFonts w:eastAsiaTheme="minorEastAsia" w:cs="Arial"/>
          <w:sz w:val="22"/>
          <w:lang w:eastAsia="pl-PL"/>
        </w:rPr>
        <w:br/>
      </w:r>
      <w:r w:rsidR="00634B6A" w:rsidRPr="00DE72C8">
        <w:rPr>
          <w:rFonts w:eastAsiaTheme="minorEastAsia" w:cs="Arial"/>
          <w:sz w:val="22"/>
          <w:lang w:eastAsia="pl-PL"/>
        </w:rPr>
        <w:t>ZTM Katowice</w:t>
      </w:r>
      <w:r w:rsidR="00695E69" w:rsidRPr="00DE72C8">
        <w:rPr>
          <w:rFonts w:eastAsiaTheme="minorEastAsia" w:cs="Arial"/>
          <w:sz w:val="22"/>
          <w:lang w:eastAsia="pl-PL"/>
        </w:rPr>
        <w:t xml:space="preserve"> (załącznik nr </w:t>
      </w:r>
      <w:r w:rsidR="00FB36C0">
        <w:rPr>
          <w:rFonts w:eastAsiaTheme="minorEastAsia" w:cs="Arial"/>
          <w:sz w:val="22"/>
          <w:lang w:eastAsia="pl-PL"/>
        </w:rPr>
        <w:t>2</w:t>
      </w:r>
      <w:r w:rsidR="00695E69" w:rsidRPr="00DE72C8">
        <w:rPr>
          <w:rFonts w:eastAsiaTheme="minorEastAsia" w:cs="Arial"/>
          <w:sz w:val="22"/>
          <w:lang w:eastAsia="pl-PL"/>
        </w:rPr>
        <w:t>),</w:t>
      </w:r>
    </w:p>
    <w:p w14:paraId="10C8F841" w14:textId="6C9187D4" w:rsidR="00E347C4" w:rsidRPr="00DE72C8" w:rsidRDefault="00DF1B37" w:rsidP="00DF4591">
      <w:pPr>
        <w:autoSpaceDE w:val="0"/>
        <w:autoSpaceDN w:val="0"/>
        <w:adjustRightInd w:val="0"/>
        <w:spacing w:before="120" w:after="120" w:line="276" w:lineRule="auto"/>
        <w:ind w:left="425" w:hanging="425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t>4.</w:t>
      </w:r>
      <w:r>
        <w:rPr>
          <w:rFonts w:eastAsiaTheme="minorEastAsia" w:cs="Arial"/>
          <w:sz w:val="22"/>
          <w:lang w:eastAsia="pl-PL"/>
        </w:rPr>
        <w:tab/>
      </w:r>
      <w:r w:rsidR="00743CC0" w:rsidRPr="00DE72C8">
        <w:rPr>
          <w:rFonts w:eastAsiaTheme="minorEastAsia" w:cs="Arial"/>
          <w:sz w:val="22"/>
          <w:lang w:eastAsia="pl-PL"/>
        </w:rPr>
        <w:t xml:space="preserve">Termin ważności </w:t>
      </w:r>
      <w:r w:rsidR="00E347C4" w:rsidRPr="00DE72C8">
        <w:rPr>
          <w:rFonts w:eastAsiaTheme="minorEastAsia" w:cs="Arial"/>
          <w:sz w:val="22"/>
          <w:lang w:eastAsia="pl-PL"/>
        </w:rPr>
        <w:t xml:space="preserve">„Superbiletu 24 Strefa M” </w:t>
      </w:r>
      <w:r w:rsidR="00743CC0" w:rsidRPr="00DE72C8">
        <w:rPr>
          <w:rFonts w:eastAsiaTheme="minorEastAsia" w:cs="Arial"/>
          <w:sz w:val="22"/>
          <w:lang w:eastAsia="pl-PL"/>
        </w:rPr>
        <w:t>wynosi</w:t>
      </w:r>
      <w:r w:rsidR="00C91975" w:rsidRPr="00DE72C8">
        <w:rPr>
          <w:rFonts w:eastAsiaTheme="minorEastAsia" w:cs="Arial"/>
          <w:sz w:val="22"/>
          <w:lang w:eastAsia="pl-PL"/>
        </w:rPr>
        <w:t xml:space="preserve"> </w:t>
      </w:r>
      <w:r w:rsidR="002D114E" w:rsidRPr="00DE72C8">
        <w:rPr>
          <w:rFonts w:eastAsiaTheme="minorEastAsia" w:cs="Arial"/>
          <w:sz w:val="22"/>
          <w:lang w:eastAsia="pl-PL"/>
        </w:rPr>
        <w:t>24 godziny</w:t>
      </w:r>
      <w:r w:rsidR="00E347C4" w:rsidRPr="00DE72C8">
        <w:rPr>
          <w:rFonts w:eastAsiaTheme="minorEastAsia" w:cs="Arial"/>
          <w:sz w:val="22"/>
          <w:lang w:eastAsia="pl-PL"/>
        </w:rPr>
        <w:t xml:space="preserve"> od określonej na nim godziny zakupu lub godziny wskazanej przez nabywcę.</w:t>
      </w:r>
    </w:p>
    <w:p w14:paraId="5E3DC713" w14:textId="136DE161" w:rsidR="002D114E" w:rsidRPr="008B7595" w:rsidRDefault="008D223F" w:rsidP="00DF4591">
      <w:pPr>
        <w:pStyle w:val="Nagwek1"/>
        <w:spacing w:line="240" w:lineRule="auto"/>
        <w:ind w:left="567" w:hanging="567"/>
        <w:rPr>
          <w:rFonts w:eastAsiaTheme="minorEastAsia" w:cs="Arial"/>
          <w:lang w:eastAsia="pl-PL"/>
        </w:rPr>
      </w:pPr>
      <w:r>
        <w:rPr>
          <w:rFonts w:eastAsiaTheme="minorEastAsia" w:cs="Arial"/>
          <w:lang w:eastAsia="pl-PL"/>
        </w:rPr>
        <w:t>§</w:t>
      </w:r>
      <w:r w:rsidRPr="008B7595">
        <w:rPr>
          <w:rFonts w:eastAsiaTheme="minorEastAsia" w:cs="Arial"/>
          <w:lang w:eastAsia="pl-PL"/>
        </w:rPr>
        <w:t xml:space="preserve"> </w:t>
      </w:r>
      <w:r w:rsidR="002D114E" w:rsidRPr="008B7595">
        <w:rPr>
          <w:rFonts w:eastAsiaTheme="minorEastAsia" w:cs="Arial"/>
          <w:lang w:eastAsia="pl-PL"/>
        </w:rPr>
        <w:t>3.</w:t>
      </w:r>
      <w:r w:rsidR="002D114E" w:rsidRPr="008B7595">
        <w:rPr>
          <w:rFonts w:eastAsiaTheme="minorEastAsia" w:cs="Arial"/>
          <w:lang w:eastAsia="pl-PL"/>
        </w:rPr>
        <w:tab/>
        <w:t>Warunki stosowania</w:t>
      </w:r>
    </w:p>
    <w:p w14:paraId="597108A2" w14:textId="2579C570" w:rsidR="009C320E" w:rsidRDefault="009C320E" w:rsidP="009C320E">
      <w:pPr>
        <w:pStyle w:val="Akapitzlist"/>
        <w:numPr>
          <w:ilvl w:val="0"/>
          <w:numId w:val="1"/>
        </w:numPr>
        <w:spacing w:before="120" w:after="120" w:line="276" w:lineRule="auto"/>
        <w:ind w:left="426"/>
        <w:contextualSpacing w:val="0"/>
        <w:jc w:val="both"/>
        <w:rPr>
          <w:rFonts w:eastAsia="Times New Roman" w:cs="Arial"/>
          <w:sz w:val="22"/>
          <w:lang w:eastAsia="pl-PL"/>
        </w:rPr>
      </w:pPr>
      <w:r>
        <w:rPr>
          <w:rFonts w:eastAsia="Times New Roman" w:cs="Arial"/>
          <w:sz w:val="22"/>
          <w:lang w:eastAsia="pl-PL"/>
        </w:rPr>
        <w:t xml:space="preserve">Przejazdy osób wymienionych w §1 ust. 2 odbywają się </w:t>
      </w:r>
      <w:r w:rsidR="006A2EE0">
        <w:rPr>
          <w:rFonts w:eastAsia="Times New Roman" w:cs="Arial"/>
          <w:sz w:val="22"/>
          <w:lang w:eastAsia="pl-PL"/>
        </w:rPr>
        <w:t>odpowiednio z</w:t>
      </w:r>
      <w:r>
        <w:rPr>
          <w:rFonts w:eastAsia="Times New Roman" w:cs="Arial"/>
          <w:sz w:val="22"/>
          <w:lang w:eastAsia="pl-PL"/>
        </w:rPr>
        <w:t>:</w:t>
      </w:r>
    </w:p>
    <w:p w14:paraId="4B86EBE3" w14:textId="58DC9F6A" w:rsidR="009C320E" w:rsidRPr="00402D77" w:rsidRDefault="00C168A8" w:rsidP="00FA4511">
      <w:pPr>
        <w:pStyle w:val="Akapitzlist"/>
        <w:numPr>
          <w:ilvl w:val="0"/>
          <w:numId w:val="17"/>
        </w:numPr>
        <w:spacing w:before="120" w:after="120" w:line="276" w:lineRule="auto"/>
        <w:ind w:left="782" w:hanging="357"/>
        <w:contextualSpacing w:val="0"/>
        <w:jc w:val="both"/>
        <w:rPr>
          <w:rFonts w:eastAsia="Times New Roman" w:cs="Arial"/>
          <w:sz w:val="22"/>
          <w:lang w:eastAsia="pl-PL"/>
        </w:rPr>
      </w:pPr>
      <w:r>
        <w:rPr>
          <w:rFonts w:eastAsia="Times New Roman" w:cs="Arial"/>
          <w:sz w:val="22"/>
          <w:lang w:eastAsia="pl-PL"/>
        </w:rPr>
        <w:t xml:space="preserve">pkt 1 – 2 </w:t>
      </w:r>
      <w:r w:rsidR="006A2EE0">
        <w:rPr>
          <w:rFonts w:eastAsia="Times New Roman" w:cs="Arial"/>
          <w:sz w:val="22"/>
          <w:lang w:eastAsia="pl-PL"/>
        </w:rPr>
        <w:t xml:space="preserve">– legitymacją szkolną, </w:t>
      </w:r>
      <w:r w:rsidR="006A2EE0">
        <w:rPr>
          <w:rFonts w:cs="Arial"/>
        </w:rPr>
        <w:t xml:space="preserve">e-legitymacją szkolną lub mLegitymacją szkolną (wzory </w:t>
      </w:r>
      <w:r w:rsidR="006A2EE0" w:rsidRPr="009B765A">
        <w:rPr>
          <w:rFonts w:cs="Arial"/>
          <w:sz w:val="22"/>
        </w:rPr>
        <w:t>11-11M, 12–12</w:t>
      </w:r>
      <w:r w:rsidR="006A2EE0">
        <w:rPr>
          <w:rFonts w:cs="Arial"/>
          <w:sz w:val="22"/>
        </w:rPr>
        <w:t>M</w:t>
      </w:r>
      <w:r w:rsidR="006A2EE0">
        <w:rPr>
          <w:rFonts w:cs="Arial"/>
        </w:rPr>
        <w:t xml:space="preserve"> </w:t>
      </w:r>
      <w:r w:rsidR="006A2EE0">
        <w:rPr>
          <w:rFonts w:cs="Arial"/>
          <w:sz w:val="22"/>
        </w:rPr>
        <w:t>TP-KŚ</w:t>
      </w:r>
      <w:r w:rsidR="006A2EE0">
        <w:rPr>
          <w:rFonts w:cs="Arial"/>
        </w:rPr>
        <w:t xml:space="preserve"> </w:t>
      </w:r>
      <w:r w:rsidR="000A3BB4">
        <w:rPr>
          <w:rFonts w:cs="Arial"/>
        </w:rPr>
        <w:t>lub</w:t>
      </w:r>
      <w:r w:rsidR="006A2EE0">
        <w:rPr>
          <w:rFonts w:cs="Arial"/>
        </w:rPr>
        <w:t xml:space="preserve"> </w:t>
      </w:r>
      <w:r w:rsidR="006A2EE0" w:rsidRPr="000D0453">
        <w:rPr>
          <w:rFonts w:cs="Arial"/>
        </w:rPr>
        <w:t>legitymacją szkolną (wzór nr 12</w:t>
      </w:r>
      <w:r w:rsidR="006A2EE0">
        <w:rPr>
          <w:rFonts w:cs="Arial"/>
        </w:rPr>
        <w:t xml:space="preserve">N </w:t>
      </w:r>
      <w:r w:rsidR="00B059B6">
        <w:rPr>
          <w:rFonts w:cs="Arial"/>
        </w:rPr>
        <w:br/>
      </w:r>
      <w:r w:rsidR="006A2EE0">
        <w:rPr>
          <w:rFonts w:cs="Arial"/>
        </w:rPr>
        <w:t>TP</w:t>
      </w:r>
      <w:r w:rsidR="00B059B6">
        <w:rPr>
          <w:rFonts w:cs="Arial"/>
        </w:rPr>
        <w:t>-</w:t>
      </w:r>
      <w:r w:rsidR="006A2EE0">
        <w:rPr>
          <w:rFonts w:cs="Arial"/>
        </w:rPr>
        <w:t>KŚ</w:t>
      </w:r>
      <w:r w:rsidR="006A2EE0" w:rsidRPr="000D0453">
        <w:rPr>
          <w:rFonts w:cs="Arial"/>
        </w:rPr>
        <w:t>) wydawaną przez konsula Rzeczypospolitej Polskiej właściwego ze względu na siedzibę szkoły, okazywaną wraz z dokumentem stwierdzającym tożsamość i wiek ucznia</w:t>
      </w:r>
      <w:r w:rsidR="00B059B6">
        <w:rPr>
          <w:rFonts w:cs="Arial"/>
        </w:rPr>
        <w:t>,</w:t>
      </w:r>
      <w:r w:rsidR="006A2EE0">
        <w:rPr>
          <w:rFonts w:eastAsia="Times New Roman" w:cs="Arial"/>
          <w:sz w:val="22"/>
          <w:lang w:eastAsia="pl-PL"/>
        </w:rPr>
        <w:t xml:space="preserve"> </w:t>
      </w:r>
    </w:p>
    <w:p w14:paraId="0AE649B6" w14:textId="3FB705CB" w:rsidR="00402D77" w:rsidRDefault="00402D77" w:rsidP="00FA4511">
      <w:pPr>
        <w:pStyle w:val="Akapitzlist"/>
        <w:numPr>
          <w:ilvl w:val="0"/>
          <w:numId w:val="17"/>
        </w:numPr>
        <w:spacing w:before="120" w:after="120" w:line="276" w:lineRule="auto"/>
        <w:contextualSpacing w:val="0"/>
        <w:jc w:val="both"/>
        <w:rPr>
          <w:rFonts w:eastAsia="Times New Roman" w:cs="Arial"/>
          <w:sz w:val="22"/>
          <w:lang w:eastAsia="pl-PL"/>
        </w:rPr>
      </w:pPr>
      <w:r>
        <w:rPr>
          <w:rFonts w:eastAsia="Times New Roman" w:cs="Arial"/>
          <w:sz w:val="22"/>
          <w:lang w:eastAsia="pl-PL"/>
        </w:rPr>
        <w:t xml:space="preserve">pkt 3 </w:t>
      </w:r>
      <w:r w:rsidR="00A06C79">
        <w:rPr>
          <w:rFonts w:eastAsia="Times New Roman" w:cs="Arial"/>
          <w:sz w:val="22"/>
          <w:lang w:eastAsia="pl-PL"/>
        </w:rPr>
        <w:t>–</w:t>
      </w:r>
      <w:r>
        <w:rPr>
          <w:rFonts w:eastAsia="Times New Roman" w:cs="Arial"/>
          <w:sz w:val="22"/>
          <w:lang w:eastAsia="pl-PL"/>
        </w:rPr>
        <w:t xml:space="preserve"> </w:t>
      </w:r>
      <w:r>
        <w:rPr>
          <w:rFonts w:cs="Arial"/>
        </w:rPr>
        <w:t>elektroniczną legitymacją studencką (wzór nr</w:t>
      </w:r>
      <w:r w:rsidRPr="000115E4">
        <w:rPr>
          <w:rFonts w:cs="Arial"/>
        </w:rPr>
        <w:t xml:space="preserve"> 13</w:t>
      </w:r>
      <w:r>
        <w:rPr>
          <w:rFonts w:cs="Arial"/>
        </w:rPr>
        <w:t xml:space="preserve"> TP-KŚ</w:t>
      </w:r>
      <w:r w:rsidRPr="000115E4">
        <w:rPr>
          <w:rFonts w:cs="Arial"/>
        </w:rPr>
        <w:t>)</w:t>
      </w:r>
      <w:r>
        <w:rPr>
          <w:rFonts w:cs="Arial"/>
        </w:rPr>
        <w:t xml:space="preserve"> lub mLegitymacją studencką (wzór nr 13A)</w:t>
      </w:r>
      <w:r w:rsidRPr="000115E4">
        <w:rPr>
          <w:rFonts w:cs="Arial"/>
        </w:rPr>
        <w:t>,</w:t>
      </w:r>
      <w:r w:rsidRPr="0075301A">
        <w:rPr>
          <w:rFonts w:cs="Arial"/>
        </w:rPr>
        <w:t xml:space="preserve"> wydaną przez polską szkołę wyższą</w:t>
      </w:r>
      <w:r>
        <w:rPr>
          <w:rFonts w:cs="Arial"/>
        </w:rPr>
        <w:t xml:space="preserve">, </w:t>
      </w:r>
      <w:r w:rsidRPr="0075301A">
        <w:rPr>
          <w:rFonts w:cs="Arial"/>
        </w:rPr>
        <w:t>legitymacją studencką wydaną przez polską szkołę wyższą albo międzynarodową legitymacją studencką International Student Identity Card (ISIC) okazywaną wraz z dowodem osobistym lub innym dokumentem umożliwiającym stwierdzenie tożsamości i wieku osoby uprawnionej</w:t>
      </w:r>
      <w:r>
        <w:rPr>
          <w:rFonts w:eastAsia="Times New Roman" w:cs="Arial"/>
          <w:sz w:val="22"/>
          <w:lang w:eastAsia="pl-PL"/>
        </w:rPr>
        <w:t xml:space="preserve"> </w:t>
      </w:r>
      <w:r>
        <w:rPr>
          <w:rFonts w:cs="Arial"/>
        </w:rPr>
        <w:t xml:space="preserve">(wzór </w:t>
      </w:r>
      <w:r w:rsidR="00FA4511">
        <w:rPr>
          <w:rFonts w:cs="Arial"/>
        </w:rPr>
        <w:br/>
      </w:r>
      <w:r>
        <w:rPr>
          <w:rFonts w:cs="Arial"/>
        </w:rPr>
        <w:t>nr</w:t>
      </w:r>
      <w:r w:rsidRPr="000115E4">
        <w:rPr>
          <w:rFonts w:cs="Arial"/>
        </w:rPr>
        <w:t xml:space="preserve"> 1</w:t>
      </w:r>
      <w:r>
        <w:rPr>
          <w:rFonts w:cs="Arial"/>
        </w:rPr>
        <w:t>4 TP-KŚ</w:t>
      </w:r>
      <w:r w:rsidRPr="000115E4">
        <w:rPr>
          <w:rFonts w:cs="Arial"/>
        </w:rPr>
        <w:t>)</w:t>
      </w:r>
      <w:r>
        <w:rPr>
          <w:rFonts w:cs="Arial"/>
        </w:rPr>
        <w:t xml:space="preserve">, albo </w:t>
      </w:r>
      <w:r w:rsidRPr="0075301A">
        <w:rPr>
          <w:rFonts w:cs="Arial"/>
        </w:rPr>
        <w:t>z dokumentem potwierdzającym prawo stałego pobytu</w:t>
      </w:r>
      <w:r>
        <w:rPr>
          <w:rFonts w:cs="Arial"/>
        </w:rPr>
        <w:t xml:space="preserve"> lub </w:t>
      </w:r>
      <w:r w:rsidRPr="0075301A">
        <w:rPr>
          <w:rFonts w:cs="Arial"/>
        </w:rPr>
        <w:t xml:space="preserve">legitymacją słuchacza kolegium </w:t>
      </w:r>
      <w:r w:rsidRPr="000D0453">
        <w:rPr>
          <w:rFonts w:cs="Arial"/>
        </w:rPr>
        <w:t xml:space="preserve">pracowników służb </w:t>
      </w:r>
      <w:r w:rsidRPr="00461DAA">
        <w:rPr>
          <w:rFonts w:cs="Arial"/>
        </w:rPr>
        <w:t>społecznych (</w:t>
      </w:r>
      <w:r w:rsidRPr="004D6C21">
        <w:rPr>
          <w:rFonts w:cs="Arial"/>
        </w:rPr>
        <w:t xml:space="preserve">wzór nr </w:t>
      </w:r>
      <w:r w:rsidRPr="000115E4">
        <w:rPr>
          <w:rFonts w:cs="Arial"/>
        </w:rPr>
        <w:t>16</w:t>
      </w:r>
      <w:r>
        <w:rPr>
          <w:rFonts w:cs="Arial"/>
        </w:rPr>
        <w:t xml:space="preserve"> TP-KŚ</w:t>
      </w:r>
      <w:r w:rsidRPr="000115E4">
        <w:rPr>
          <w:rFonts w:cs="Arial"/>
        </w:rPr>
        <w:t>)</w:t>
      </w:r>
      <w:r>
        <w:rPr>
          <w:rFonts w:eastAsia="Times New Roman" w:cs="Arial"/>
          <w:sz w:val="22"/>
          <w:lang w:eastAsia="pl-PL"/>
        </w:rPr>
        <w:t>,</w:t>
      </w:r>
    </w:p>
    <w:p w14:paraId="32572EA1" w14:textId="558E4D3D" w:rsidR="00402D77" w:rsidRDefault="00402D77" w:rsidP="00FA4511">
      <w:pPr>
        <w:pStyle w:val="Akapitzlist"/>
        <w:numPr>
          <w:ilvl w:val="0"/>
          <w:numId w:val="17"/>
        </w:numPr>
        <w:spacing w:before="120" w:after="120" w:line="276" w:lineRule="auto"/>
        <w:contextualSpacing w:val="0"/>
        <w:jc w:val="both"/>
        <w:rPr>
          <w:rFonts w:eastAsia="Times New Roman" w:cs="Arial"/>
          <w:sz w:val="22"/>
          <w:lang w:eastAsia="pl-PL"/>
        </w:rPr>
      </w:pPr>
      <w:r w:rsidRPr="000A3BB4">
        <w:rPr>
          <w:rFonts w:eastAsia="Times New Roman" w:cs="Arial"/>
          <w:sz w:val="22"/>
          <w:lang w:eastAsia="pl-PL"/>
        </w:rPr>
        <w:t xml:space="preserve">pkt 4 </w:t>
      </w:r>
      <w:r w:rsidR="00A06C79">
        <w:rPr>
          <w:rFonts w:eastAsia="Times New Roman" w:cs="Arial"/>
          <w:sz w:val="22"/>
          <w:lang w:eastAsia="pl-PL"/>
        </w:rPr>
        <w:t>–</w:t>
      </w:r>
      <w:r w:rsidRPr="000A3BB4">
        <w:rPr>
          <w:rFonts w:eastAsia="Times New Roman" w:cs="Arial"/>
          <w:sz w:val="22"/>
          <w:lang w:eastAsia="pl-PL"/>
        </w:rPr>
        <w:t xml:space="preserve"> </w:t>
      </w:r>
      <w:r w:rsidRPr="000A3BB4">
        <w:rPr>
          <w:rFonts w:eastAsia="Calibri" w:cs="Arial"/>
          <w:lang w:eastAsia="pl-PL"/>
        </w:rPr>
        <w:t>legitymacj</w:t>
      </w:r>
      <w:r>
        <w:rPr>
          <w:rFonts w:eastAsia="Calibri" w:cs="Arial"/>
          <w:lang w:eastAsia="pl-PL"/>
        </w:rPr>
        <w:t>ą</w:t>
      </w:r>
      <w:r w:rsidRPr="000A3BB4">
        <w:rPr>
          <w:rFonts w:eastAsia="Calibri" w:cs="Arial"/>
          <w:lang w:eastAsia="pl-PL"/>
        </w:rPr>
        <w:t xml:space="preserve"> działacza opozycji antykomunistycznej i osoby represjonowanej z powodów politycznych (wzór nr 32A</w:t>
      </w:r>
      <w:r w:rsidRPr="00A77CB9">
        <w:rPr>
          <w:rFonts w:eastAsia="Calibri" w:cs="Arial"/>
          <w:lang w:eastAsia="pl-PL"/>
        </w:rPr>
        <w:t xml:space="preserve"> TP-KŚ) lub decyzj</w:t>
      </w:r>
      <w:r>
        <w:rPr>
          <w:rFonts w:eastAsia="Calibri" w:cs="Arial"/>
          <w:lang w:eastAsia="pl-PL"/>
        </w:rPr>
        <w:t>ą</w:t>
      </w:r>
      <w:r w:rsidRPr="000A3BB4">
        <w:rPr>
          <w:rFonts w:eastAsia="Calibri" w:cs="Arial"/>
          <w:lang w:eastAsia="pl-PL"/>
        </w:rPr>
        <w:t xml:space="preserve"> administracyjn</w:t>
      </w:r>
      <w:r>
        <w:rPr>
          <w:rFonts w:eastAsia="Calibri" w:cs="Arial"/>
          <w:lang w:eastAsia="pl-PL"/>
        </w:rPr>
        <w:t>ą</w:t>
      </w:r>
      <w:r w:rsidRPr="000A3BB4">
        <w:rPr>
          <w:rFonts w:eastAsia="Calibri" w:cs="Arial"/>
          <w:lang w:eastAsia="pl-PL"/>
        </w:rPr>
        <w:t xml:space="preserve"> potwierdzając</w:t>
      </w:r>
      <w:r>
        <w:rPr>
          <w:rFonts w:eastAsia="Calibri" w:cs="Arial"/>
          <w:lang w:eastAsia="pl-PL"/>
        </w:rPr>
        <w:t>ą</w:t>
      </w:r>
      <w:r w:rsidRPr="000A3BB4">
        <w:rPr>
          <w:rFonts w:eastAsia="Calibri" w:cs="Arial"/>
          <w:lang w:eastAsia="pl-PL"/>
        </w:rPr>
        <w:t xml:space="preserve"> status działacza opozycji antykomunistycznej lub os</w:t>
      </w:r>
      <w:r w:rsidRPr="00A77CB9">
        <w:rPr>
          <w:rFonts w:eastAsia="Calibri" w:cs="Arial"/>
          <w:lang w:eastAsia="pl-PL"/>
        </w:rPr>
        <w:t>oby represjonowanej z powodów politycznych wraz z dokumentem</w:t>
      </w:r>
      <w:r w:rsidRPr="000A3BB4">
        <w:rPr>
          <w:rFonts w:eastAsia="Calibri" w:cs="Arial"/>
          <w:lang w:eastAsia="pl-PL"/>
        </w:rPr>
        <w:t xml:space="preserve"> poświadczającym tożsamość uprawnionego</w:t>
      </w:r>
      <w:r>
        <w:rPr>
          <w:rFonts w:eastAsia="Calibri" w:cs="Arial"/>
          <w:lang w:eastAsia="pl-PL"/>
        </w:rPr>
        <w:t xml:space="preserve">, </w:t>
      </w:r>
    </w:p>
    <w:p w14:paraId="58B2963C" w14:textId="289D32C5" w:rsidR="00402D77" w:rsidRDefault="00402D77" w:rsidP="00FA4511">
      <w:pPr>
        <w:pStyle w:val="Akapitzlist"/>
        <w:numPr>
          <w:ilvl w:val="0"/>
          <w:numId w:val="17"/>
        </w:numPr>
        <w:spacing w:before="120" w:after="120" w:line="276" w:lineRule="auto"/>
        <w:contextualSpacing w:val="0"/>
        <w:jc w:val="both"/>
        <w:rPr>
          <w:rFonts w:eastAsia="Times New Roman" w:cs="Arial"/>
          <w:sz w:val="22"/>
          <w:lang w:eastAsia="pl-PL"/>
        </w:rPr>
      </w:pPr>
      <w:r w:rsidRPr="00A77CB9">
        <w:rPr>
          <w:rFonts w:eastAsia="Times New Roman" w:cs="Arial"/>
          <w:sz w:val="22"/>
          <w:lang w:eastAsia="pl-PL"/>
        </w:rPr>
        <w:t xml:space="preserve">pkt 5 </w:t>
      </w:r>
      <w:r w:rsidR="00A06C79">
        <w:rPr>
          <w:rFonts w:eastAsia="Times New Roman" w:cs="Arial"/>
          <w:sz w:val="22"/>
          <w:lang w:eastAsia="pl-PL"/>
        </w:rPr>
        <w:t>–</w:t>
      </w:r>
      <w:r w:rsidRPr="00A77CB9">
        <w:rPr>
          <w:rFonts w:eastAsia="Times New Roman" w:cs="Arial"/>
          <w:sz w:val="22"/>
          <w:lang w:eastAsia="pl-PL"/>
        </w:rPr>
        <w:t xml:space="preserve"> </w:t>
      </w:r>
      <w:r w:rsidRPr="00A77CB9">
        <w:rPr>
          <w:rFonts w:eastAsia="Calibri" w:cs="Arial"/>
          <w:lang w:eastAsia="pl-PL"/>
        </w:rPr>
        <w:t>legitymacją weterana poszkodowanego (wzór nr 38 TP-KŚ), legitymacją weterana poszkodowanego – funkcjonariusza (wzór nr 38A TP-KŚ) lub legitymacją weterana poszkodowanego – funkcjonariusza Agencji Bezpieczeństwa Wewnętrznego (wzór nr 38B TP-KŚ),</w:t>
      </w:r>
      <w:r w:rsidRPr="00A77CB9">
        <w:rPr>
          <w:rFonts w:eastAsia="Times New Roman" w:cs="Arial"/>
          <w:sz w:val="22"/>
          <w:lang w:eastAsia="pl-PL"/>
        </w:rPr>
        <w:t xml:space="preserve"> </w:t>
      </w:r>
    </w:p>
    <w:p w14:paraId="71886939" w14:textId="6A7D8893" w:rsidR="006E1BC5" w:rsidRDefault="006E1BC5" w:rsidP="00FA4511">
      <w:pPr>
        <w:pStyle w:val="Akapitzlist"/>
        <w:numPr>
          <w:ilvl w:val="0"/>
          <w:numId w:val="17"/>
        </w:numPr>
        <w:spacing w:before="120" w:after="120" w:line="276" w:lineRule="auto"/>
        <w:contextualSpacing w:val="0"/>
        <w:jc w:val="both"/>
        <w:rPr>
          <w:rFonts w:eastAsia="Times New Roman" w:cs="Arial"/>
          <w:sz w:val="22"/>
          <w:lang w:eastAsia="pl-PL"/>
        </w:rPr>
      </w:pPr>
      <w:r w:rsidRPr="00A77CB9">
        <w:rPr>
          <w:rFonts w:eastAsia="Times New Roman" w:cs="Arial"/>
          <w:sz w:val="22"/>
          <w:lang w:eastAsia="pl-PL"/>
        </w:rPr>
        <w:t xml:space="preserve">pkt 6 – 8 </w:t>
      </w:r>
      <w:r>
        <w:rPr>
          <w:rFonts w:eastAsia="Times New Roman" w:cs="Arial"/>
          <w:sz w:val="22"/>
          <w:lang w:eastAsia="pl-PL"/>
        </w:rPr>
        <w:t xml:space="preserve">- </w:t>
      </w:r>
      <w:r w:rsidRPr="00304F88">
        <w:rPr>
          <w:rFonts w:eastAsia="Calibri" w:cs="Arial"/>
          <w:lang w:eastAsia="pl-PL"/>
        </w:rPr>
        <w:t>legitymacj</w:t>
      </w:r>
      <w:r>
        <w:rPr>
          <w:rFonts w:eastAsia="Calibri" w:cs="Arial"/>
          <w:lang w:eastAsia="pl-PL"/>
        </w:rPr>
        <w:t>ami</w:t>
      </w:r>
      <w:r w:rsidRPr="00304F88">
        <w:rPr>
          <w:rFonts w:eastAsia="Calibri" w:cs="Arial"/>
          <w:lang w:eastAsia="pl-PL"/>
        </w:rPr>
        <w:t xml:space="preserve"> emeryta-rencisty, wydan</w:t>
      </w:r>
      <w:r>
        <w:rPr>
          <w:rFonts w:eastAsia="Calibri" w:cs="Arial"/>
          <w:lang w:eastAsia="pl-PL"/>
        </w:rPr>
        <w:t>ymi</w:t>
      </w:r>
      <w:r w:rsidRPr="00304F88">
        <w:rPr>
          <w:rFonts w:eastAsia="Calibri" w:cs="Arial"/>
          <w:lang w:eastAsia="pl-PL"/>
        </w:rPr>
        <w:t xml:space="preserve"> przez uprawniony organ emerytalno-rentowy</w:t>
      </w:r>
      <w:r>
        <w:rPr>
          <w:rFonts w:eastAsia="Calibri" w:cs="Arial"/>
          <w:lang w:eastAsia="pl-PL"/>
        </w:rPr>
        <w:t>,</w:t>
      </w:r>
      <w:r w:rsidRPr="00A77CB9">
        <w:rPr>
          <w:rFonts w:eastAsia="Times New Roman" w:cs="Arial"/>
          <w:sz w:val="22"/>
          <w:lang w:eastAsia="pl-PL"/>
        </w:rPr>
        <w:t xml:space="preserve"> </w:t>
      </w:r>
      <w:r>
        <w:rPr>
          <w:rFonts w:eastAsia="Times New Roman" w:cs="Arial"/>
          <w:sz w:val="22"/>
          <w:lang w:eastAsia="pl-PL"/>
        </w:rPr>
        <w:t xml:space="preserve">stanowiącymi </w:t>
      </w:r>
      <w:r w:rsidRPr="00A77CB9">
        <w:rPr>
          <w:rFonts w:eastAsia="Times New Roman" w:cs="Arial"/>
          <w:sz w:val="22"/>
          <w:lang w:eastAsia="pl-PL"/>
        </w:rPr>
        <w:t>załącznik nr 3</w:t>
      </w:r>
      <w:r>
        <w:rPr>
          <w:rFonts w:eastAsia="Times New Roman" w:cs="Arial"/>
          <w:sz w:val="22"/>
          <w:lang w:eastAsia="pl-PL"/>
        </w:rPr>
        <w:t xml:space="preserve"> do niniejszej oferty</w:t>
      </w:r>
      <w:r w:rsidR="00FE4702">
        <w:rPr>
          <w:rFonts w:eastAsia="Times New Roman" w:cs="Arial"/>
          <w:sz w:val="22"/>
          <w:lang w:eastAsia="pl-PL"/>
        </w:rPr>
        <w:t xml:space="preserve"> </w:t>
      </w:r>
      <w:r w:rsidR="00FE4702" w:rsidRPr="00304F88">
        <w:rPr>
          <w:rFonts w:eastAsia="Calibri" w:cs="Arial"/>
          <w:lang w:eastAsia="pl-PL"/>
        </w:rPr>
        <w:t>lub orzeczenie lekarza orzecznika lub komisji lekarskiej ZUS</w:t>
      </w:r>
      <w:r w:rsidR="00FE4702">
        <w:rPr>
          <w:rFonts w:eastAsia="Calibri" w:cs="Arial"/>
          <w:lang w:eastAsia="pl-PL"/>
        </w:rPr>
        <w:t>,</w:t>
      </w:r>
    </w:p>
    <w:p w14:paraId="571E5C87" w14:textId="31B17734" w:rsidR="006E1BC5" w:rsidRPr="00FA4511" w:rsidRDefault="006E1BC5" w:rsidP="00FA4511">
      <w:pPr>
        <w:numPr>
          <w:ilvl w:val="0"/>
          <w:numId w:val="17"/>
        </w:numPr>
        <w:spacing w:before="120" w:after="120" w:line="276" w:lineRule="auto"/>
        <w:ind w:left="782" w:hanging="357"/>
        <w:jc w:val="both"/>
        <w:rPr>
          <w:rFonts w:eastAsia="Calibri" w:cs="Arial"/>
          <w:lang w:eastAsia="pl-PL"/>
        </w:rPr>
      </w:pPr>
      <w:r w:rsidRPr="00FA4511">
        <w:rPr>
          <w:rFonts w:eastAsia="Times New Roman" w:cs="Arial"/>
          <w:sz w:val="22"/>
          <w:lang w:eastAsia="pl-PL"/>
        </w:rPr>
        <w:t xml:space="preserve">pkt 9 </w:t>
      </w:r>
      <w:r w:rsidR="00A06C79">
        <w:rPr>
          <w:rFonts w:eastAsia="Times New Roman" w:cs="Arial"/>
          <w:sz w:val="22"/>
          <w:lang w:eastAsia="pl-PL"/>
        </w:rPr>
        <w:t>–</w:t>
      </w:r>
      <w:r w:rsidR="00FA4511" w:rsidRPr="00FA4511">
        <w:rPr>
          <w:rFonts w:eastAsia="Times New Roman" w:cs="Arial"/>
          <w:sz w:val="22"/>
          <w:lang w:eastAsia="pl-PL"/>
        </w:rPr>
        <w:t xml:space="preserve"> </w:t>
      </w:r>
      <w:r w:rsidR="00FA4511" w:rsidRPr="00FA4511">
        <w:rPr>
          <w:rFonts w:eastAsia="Calibri" w:cs="Arial"/>
          <w:lang w:eastAsia="pl-PL"/>
        </w:rPr>
        <w:t>legitymacją sędziego lub prokuratora z odpowiednim wpisem wydana przez uprawniony organ lub oryginał</w:t>
      </w:r>
      <w:r w:rsidR="00FA4511">
        <w:rPr>
          <w:rFonts w:eastAsia="Calibri" w:cs="Arial"/>
          <w:lang w:eastAsia="pl-PL"/>
        </w:rPr>
        <w:t>em</w:t>
      </w:r>
      <w:r w:rsidR="00FA4511" w:rsidRPr="00FA4511">
        <w:rPr>
          <w:rFonts w:eastAsia="Calibri" w:cs="Arial"/>
          <w:lang w:eastAsia="pl-PL"/>
        </w:rPr>
        <w:t xml:space="preserve"> pisma zawiadamiającego o przyznaniu uposażenia rodzinnego po zmarłych sędziach, sędziach w stanie spoczynku, prokuratorach i prokuratorach w spoczynku wystawiony przez uprawniony organ</w:t>
      </w:r>
      <w:r w:rsidR="00FA4511">
        <w:rPr>
          <w:rFonts w:eastAsia="Calibri" w:cs="Arial"/>
          <w:lang w:eastAsia="pl-PL"/>
        </w:rPr>
        <w:t xml:space="preserve">, stanowiącymi </w:t>
      </w:r>
      <w:r w:rsidRPr="00FA4511">
        <w:rPr>
          <w:rFonts w:eastAsia="Calibri" w:cs="Arial"/>
          <w:lang w:eastAsia="pl-PL"/>
        </w:rPr>
        <w:t>załącznik nr 4</w:t>
      </w:r>
      <w:r w:rsidR="00FA4511">
        <w:rPr>
          <w:rFonts w:eastAsia="Calibri" w:cs="Arial"/>
          <w:lang w:eastAsia="pl-PL"/>
        </w:rPr>
        <w:t xml:space="preserve"> do niniejszej oferty.</w:t>
      </w:r>
    </w:p>
    <w:p w14:paraId="030B0996" w14:textId="6E95D8DA" w:rsidR="009C389C" w:rsidRPr="00DE72C8" w:rsidRDefault="00E6068E" w:rsidP="00FA4511">
      <w:pPr>
        <w:pStyle w:val="Akapitzlist"/>
        <w:numPr>
          <w:ilvl w:val="0"/>
          <w:numId w:val="1"/>
        </w:numPr>
        <w:spacing w:before="120" w:after="120" w:line="276" w:lineRule="auto"/>
        <w:ind w:left="426"/>
        <w:contextualSpacing w:val="0"/>
        <w:jc w:val="both"/>
        <w:rPr>
          <w:rFonts w:eastAsia="Times New Roman" w:cs="Arial"/>
          <w:sz w:val="22"/>
          <w:lang w:eastAsia="pl-PL"/>
        </w:rPr>
      </w:pPr>
      <w:r w:rsidRPr="00DE72C8">
        <w:rPr>
          <w:rFonts w:eastAsiaTheme="minorEastAsia" w:cs="Arial"/>
          <w:sz w:val="22"/>
          <w:lang w:eastAsia="pl-PL"/>
        </w:rPr>
        <w:t>„Superbilet 24 Strefa M”</w:t>
      </w:r>
      <w:r w:rsidRPr="00DE72C8">
        <w:rPr>
          <w:rFonts w:eastAsia="Times New Roman" w:cs="Arial"/>
          <w:sz w:val="22"/>
          <w:lang w:eastAsia="pl-PL"/>
        </w:rPr>
        <w:t xml:space="preserve"> </w:t>
      </w:r>
      <w:r w:rsidR="002D114E" w:rsidRPr="00DE72C8">
        <w:rPr>
          <w:rFonts w:eastAsia="Times New Roman" w:cs="Arial"/>
          <w:sz w:val="22"/>
          <w:lang w:eastAsia="pl-PL"/>
        </w:rPr>
        <w:t>można nabyć</w:t>
      </w:r>
      <w:r w:rsidR="009C389C" w:rsidRPr="00DE72C8">
        <w:rPr>
          <w:rFonts w:eastAsia="Times New Roman" w:cs="Arial"/>
          <w:sz w:val="22"/>
          <w:lang w:eastAsia="pl-PL"/>
        </w:rPr>
        <w:t>:</w:t>
      </w:r>
    </w:p>
    <w:p w14:paraId="65BC1DFD" w14:textId="58127F15" w:rsidR="00DE72C8" w:rsidRPr="00C861A8" w:rsidRDefault="00DE72C8" w:rsidP="00DF4591">
      <w:pPr>
        <w:pStyle w:val="Akapitzlist"/>
        <w:widowControl w:val="0"/>
        <w:numPr>
          <w:ilvl w:val="0"/>
          <w:numId w:val="3"/>
        </w:numPr>
        <w:suppressAutoHyphens/>
        <w:spacing w:before="120" w:after="120" w:line="276" w:lineRule="auto"/>
        <w:ind w:left="811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C861A8">
        <w:rPr>
          <w:rFonts w:eastAsiaTheme="minorEastAsia" w:cs="Arial"/>
          <w:sz w:val="22"/>
          <w:lang w:eastAsia="pl-PL"/>
        </w:rPr>
        <w:t xml:space="preserve">w punktach odprawy, w biletomatach, w </w:t>
      </w:r>
      <w:r w:rsidR="009F22EA" w:rsidRPr="00DF1B37">
        <w:rPr>
          <w:rFonts w:cs="Arial"/>
          <w:sz w:val="22"/>
        </w:rPr>
        <w:t>internetow</w:t>
      </w:r>
      <w:r w:rsidR="009F22EA">
        <w:rPr>
          <w:rFonts w:cs="Arial"/>
          <w:sz w:val="22"/>
        </w:rPr>
        <w:t>ych</w:t>
      </w:r>
      <w:r w:rsidR="009F22EA" w:rsidRPr="00DF1B37">
        <w:rPr>
          <w:rFonts w:cs="Arial"/>
          <w:sz w:val="22"/>
        </w:rPr>
        <w:t xml:space="preserve"> i/lub mobiln</w:t>
      </w:r>
      <w:r w:rsidR="009F22EA">
        <w:rPr>
          <w:rFonts w:cs="Arial"/>
          <w:sz w:val="22"/>
        </w:rPr>
        <w:t>ych</w:t>
      </w:r>
      <w:r w:rsidR="009F22EA" w:rsidRPr="00DF1B37">
        <w:rPr>
          <w:rFonts w:cs="Arial"/>
          <w:sz w:val="22"/>
        </w:rPr>
        <w:t xml:space="preserve"> kanał</w:t>
      </w:r>
      <w:r w:rsidR="009F22EA">
        <w:rPr>
          <w:rFonts w:cs="Arial"/>
          <w:sz w:val="22"/>
        </w:rPr>
        <w:t>ach</w:t>
      </w:r>
      <w:r w:rsidR="009F22EA" w:rsidRPr="00DF1B37">
        <w:rPr>
          <w:rFonts w:cs="Arial"/>
          <w:sz w:val="22"/>
        </w:rPr>
        <w:t xml:space="preserve"> </w:t>
      </w:r>
      <w:r w:rsidR="009F22EA" w:rsidRPr="00DF1B37">
        <w:rPr>
          <w:rFonts w:cs="Arial"/>
          <w:sz w:val="22"/>
        </w:rPr>
        <w:lastRenderedPageBreak/>
        <w:t>sprzedaży</w:t>
      </w:r>
      <w:r w:rsidRPr="00C861A8">
        <w:rPr>
          <w:rFonts w:eastAsiaTheme="minorEastAsia" w:cs="Arial"/>
          <w:sz w:val="22"/>
          <w:lang w:eastAsia="pl-PL"/>
        </w:rPr>
        <w:t xml:space="preserve">, w „punktach na mieście” - najwcześniej na 30 dni przed </w:t>
      </w:r>
      <w:r w:rsidR="00270F6E" w:rsidRPr="00C861A8">
        <w:rPr>
          <w:rFonts w:eastAsiaTheme="minorEastAsia" w:cs="Arial"/>
          <w:sz w:val="22"/>
          <w:lang w:eastAsia="pl-PL"/>
        </w:rPr>
        <w:t>dniem wyjazdu</w:t>
      </w:r>
      <w:r w:rsidR="00054785" w:rsidRPr="00C861A8">
        <w:rPr>
          <w:rFonts w:eastAsiaTheme="minorEastAsia" w:cs="Arial"/>
          <w:sz w:val="22"/>
          <w:lang w:eastAsia="pl-PL"/>
        </w:rPr>
        <w:t>,</w:t>
      </w:r>
    </w:p>
    <w:p w14:paraId="7CD76685" w14:textId="2A2CE02C" w:rsidR="00DE72C8" w:rsidRDefault="00054785" w:rsidP="00DF4591">
      <w:pPr>
        <w:pStyle w:val="Akapitzlist"/>
        <w:widowControl w:val="0"/>
        <w:numPr>
          <w:ilvl w:val="0"/>
          <w:numId w:val="3"/>
        </w:numPr>
        <w:suppressAutoHyphens/>
        <w:spacing w:before="120" w:after="120" w:line="276" w:lineRule="auto"/>
        <w:ind w:left="811" w:hanging="357"/>
        <w:contextualSpacing w:val="0"/>
        <w:jc w:val="both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7311FB">
        <w:rPr>
          <w:rFonts w:eastAsia="SimSun" w:cs="Mangal"/>
          <w:color w:val="000000"/>
          <w:kern w:val="1"/>
          <w:sz w:val="22"/>
          <w:lang w:eastAsia="hi-IN" w:bidi="hi-IN"/>
        </w:rPr>
        <w:t xml:space="preserve">w pociągu u personelu pokładowego oraz </w:t>
      </w:r>
      <w:r w:rsidRPr="007311FB">
        <w:rPr>
          <w:sz w:val="22"/>
        </w:rPr>
        <w:t xml:space="preserve">za pośrednictwem aplikacji mobilnej SkyCash na warunkach określonych w Regulaminie usługi Bilet elektroniczny </w:t>
      </w:r>
      <w:r>
        <w:rPr>
          <w:sz w:val="22"/>
        </w:rPr>
        <w:br/>
      </w:r>
      <w:r w:rsidRPr="007311FB">
        <w:rPr>
          <w:sz w:val="22"/>
        </w:rPr>
        <w:t>w Kolejach Śląskich (Regulamin SkyCash-KŚ)</w:t>
      </w:r>
      <w:r w:rsidRPr="007311FB">
        <w:rPr>
          <w:rFonts w:eastAsia="SimSun" w:cs="Mangal"/>
          <w:color w:val="000000"/>
          <w:kern w:val="1"/>
          <w:sz w:val="22"/>
          <w:lang w:eastAsia="hi-IN" w:bidi="hi-IN"/>
        </w:rPr>
        <w:t xml:space="preserve"> - wyłącznie w dniu wyjazdu</w:t>
      </w:r>
      <w:r>
        <w:rPr>
          <w:rFonts w:eastAsia="SimSun" w:cs="Mangal"/>
          <w:color w:val="000000"/>
          <w:kern w:val="1"/>
          <w:sz w:val="22"/>
          <w:lang w:eastAsia="hi-IN" w:bidi="hi-IN"/>
        </w:rPr>
        <w:t>.</w:t>
      </w:r>
    </w:p>
    <w:p w14:paraId="742DF1E7" w14:textId="47F44964" w:rsidR="00EB6507" w:rsidRPr="00FB36C0" w:rsidRDefault="00EB6507" w:rsidP="00DF4591">
      <w:pPr>
        <w:pStyle w:val="Akapitzlist"/>
        <w:widowControl w:val="0"/>
        <w:numPr>
          <w:ilvl w:val="0"/>
          <w:numId w:val="1"/>
        </w:numPr>
        <w:suppressAutoHyphens/>
        <w:spacing w:before="120" w:after="120" w:line="276" w:lineRule="auto"/>
        <w:ind w:left="426" w:hanging="426"/>
        <w:contextualSpacing w:val="0"/>
        <w:jc w:val="both"/>
        <w:rPr>
          <w:rFonts w:eastAsia="SimSun" w:cs="Mangal"/>
          <w:color w:val="000000"/>
          <w:kern w:val="2"/>
          <w:sz w:val="22"/>
          <w:lang w:eastAsia="hi-IN" w:bidi="hi-IN"/>
        </w:rPr>
      </w:pPr>
      <w:r w:rsidRPr="00FB36C0">
        <w:rPr>
          <w:rFonts w:eastAsia="SimSun" w:cs="Mangal"/>
          <w:color w:val="000000"/>
          <w:kern w:val="2"/>
          <w:sz w:val="22"/>
          <w:lang w:eastAsia="hi-IN" w:bidi="hi-IN"/>
        </w:rPr>
        <w:t>Przed rozpoczęciem pierwszego przejazdu albo niezwłocznie po nabyciu biletu imiennego, właściciel zobowiązany jest wpisać czytelnie w sposób trwały (w miejscu przeznaczonym na bilecie), swoje imię i nazwisko oraz numer dokumentu ze zdjęciem stwierdzającego jego tożsamość. Bilet imienny ważny jest łącznie z dokumentem stwierdzającym tożsamość. Bilet bez wpisania danych, o których mowa wyżej, jest nieważny.</w:t>
      </w:r>
    </w:p>
    <w:p w14:paraId="18D68BC4" w14:textId="1FD07F81" w:rsidR="00FB36C0" w:rsidRPr="00821A0A" w:rsidRDefault="00FB36C0" w:rsidP="00DF459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120" w:after="120" w:line="276" w:lineRule="auto"/>
        <w:ind w:left="426" w:hanging="426"/>
        <w:contextualSpacing w:val="0"/>
        <w:jc w:val="both"/>
        <w:rPr>
          <w:rFonts w:cs="Arial"/>
          <w:sz w:val="22"/>
        </w:rPr>
      </w:pPr>
      <w:r w:rsidRPr="00367BFA">
        <w:rPr>
          <w:rFonts w:cs="Arial"/>
          <w:sz w:val="22"/>
        </w:rPr>
        <w:t xml:space="preserve">W razie stwierdzenia podczas kontroli, że z </w:t>
      </w:r>
      <w:r w:rsidR="002F055E" w:rsidRPr="00DE72C8">
        <w:rPr>
          <w:rFonts w:eastAsiaTheme="minorEastAsia" w:cs="Arial"/>
          <w:sz w:val="22"/>
          <w:lang w:eastAsia="pl-PL"/>
        </w:rPr>
        <w:t>„Superbilet</w:t>
      </w:r>
      <w:r w:rsidR="00675023">
        <w:rPr>
          <w:rFonts w:eastAsiaTheme="minorEastAsia" w:cs="Arial"/>
          <w:sz w:val="22"/>
          <w:lang w:eastAsia="pl-PL"/>
        </w:rPr>
        <w:t>u</w:t>
      </w:r>
      <w:r w:rsidR="002F055E" w:rsidRPr="00DE72C8">
        <w:rPr>
          <w:rFonts w:eastAsiaTheme="minorEastAsia" w:cs="Arial"/>
          <w:sz w:val="22"/>
          <w:lang w:eastAsia="pl-PL"/>
        </w:rPr>
        <w:t xml:space="preserve"> 24 Strefa M”</w:t>
      </w:r>
      <w:r w:rsidR="002F055E" w:rsidRPr="00DE72C8">
        <w:rPr>
          <w:rFonts w:eastAsia="Times New Roman" w:cs="Arial"/>
          <w:sz w:val="22"/>
          <w:lang w:eastAsia="pl-PL"/>
        </w:rPr>
        <w:t xml:space="preserve"> </w:t>
      </w:r>
      <w:r>
        <w:rPr>
          <w:rFonts w:eastAsia="SimSun" w:cs="Mangal"/>
          <w:color w:val="000000"/>
          <w:kern w:val="1"/>
          <w:sz w:val="22"/>
          <w:lang w:eastAsia="hi-IN" w:bidi="hi-IN"/>
        </w:rPr>
        <w:t>imiennego</w:t>
      </w:r>
      <w:r w:rsidRPr="00367BFA">
        <w:rPr>
          <w:rFonts w:cs="Arial"/>
          <w:sz w:val="22"/>
        </w:rPr>
        <w:t xml:space="preserve"> korzysta osoba inna niż na nim wskazana, KŚ uznaje bilet za nieważny, a osobę tę traktuje </w:t>
      </w:r>
      <w:r w:rsidR="00F501A7">
        <w:rPr>
          <w:rFonts w:cs="Arial"/>
          <w:sz w:val="22"/>
        </w:rPr>
        <w:br/>
      </w:r>
      <w:r w:rsidRPr="00367BFA">
        <w:rPr>
          <w:rFonts w:cs="Arial"/>
          <w:sz w:val="22"/>
        </w:rPr>
        <w:t>jak podróżnego bez ważnego biletu.</w:t>
      </w:r>
    </w:p>
    <w:p w14:paraId="42D8E0F7" w14:textId="77777777" w:rsidR="00C861A8" w:rsidRPr="00C861A8" w:rsidRDefault="00C861A8" w:rsidP="00DF4591">
      <w:pPr>
        <w:widowControl w:val="0"/>
        <w:snapToGrid w:val="0"/>
        <w:spacing w:before="120" w:after="120" w:line="276" w:lineRule="auto"/>
        <w:ind w:left="426" w:hanging="426"/>
        <w:jc w:val="both"/>
        <w:rPr>
          <w:rFonts w:eastAsia="Times New Roman" w:cs="Arial"/>
          <w:strike/>
          <w:sz w:val="22"/>
          <w:lang w:eastAsia="pl-PL"/>
        </w:rPr>
      </w:pPr>
      <w:r w:rsidRPr="00C861A8">
        <w:rPr>
          <w:rFonts w:eastAsia="SimSun" w:cs="Mangal"/>
          <w:color w:val="000000"/>
          <w:kern w:val="2"/>
          <w:sz w:val="22"/>
          <w:lang w:eastAsia="hi-IN" w:bidi="hi-IN"/>
        </w:rPr>
        <w:t>4.</w:t>
      </w:r>
      <w:r w:rsidRPr="00C861A8">
        <w:rPr>
          <w:rFonts w:eastAsia="SimSun" w:cs="Mangal"/>
          <w:color w:val="000000"/>
          <w:kern w:val="2"/>
          <w:sz w:val="22"/>
          <w:lang w:eastAsia="hi-IN" w:bidi="hi-IN"/>
        </w:rPr>
        <w:tab/>
      </w:r>
      <w:r w:rsidRPr="00C861A8">
        <w:rPr>
          <w:rFonts w:eastAsia="Times New Roman" w:cs="Arial"/>
          <w:sz w:val="22"/>
          <w:lang w:eastAsia="pl-PL"/>
        </w:rPr>
        <w:t>Podróżny może zabrać ze sobą do przewozu:</w:t>
      </w:r>
    </w:p>
    <w:p w14:paraId="28FDB934" w14:textId="77777777" w:rsidR="002F055E" w:rsidRPr="00444A83" w:rsidRDefault="002F055E" w:rsidP="00DF4591">
      <w:pPr>
        <w:pStyle w:val="Akapitzlist"/>
        <w:widowControl w:val="0"/>
        <w:numPr>
          <w:ilvl w:val="0"/>
          <w:numId w:val="11"/>
        </w:numPr>
        <w:snapToGrid w:val="0"/>
        <w:spacing w:before="120" w:after="120" w:line="276" w:lineRule="auto"/>
        <w:contextualSpacing w:val="0"/>
        <w:jc w:val="both"/>
        <w:rPr>
          <w:rFonts w:eastAsia="Times New Roman" w:cs="Arial"/>
          <w:strike/>
          <w:sz w:val="22"/>
          <w:lang w:eastAsia="pl-PL"/>
        </w:rPr>
      </w:pPr>
      <w:r w:rsidRPr="00DE72C8">
        <w:rPr>
          <w:rFonts w:eastAsia="Times New Roman" w:cs="Arial"/>
          <w:sz w:val="22"/>
          <w:lang w:eastAsia="pl-PL"/>
        </w:rPr>
        <w:t>w pociągu: rzeczy, zwierzęta i rower,</w:t>
      </w:r>
    </w:p>
    <w:p w14:paraId="153B2EF6" w14:textId="7BB04929" w:rsidR="00C861A8" w:rsidRPr="00444A83" w:rsidRDefault="00C861A8" w:rsidP="00DF4591">
      <w:pPr>
        <w:pStyle w:val="Akapitzlist"/>
        <w:widowControl w:val="0"/>
        <w:numPr>
          <w:ilvl w:val="0"/>
          <w:numId w:val="11"/>
        </w:numPr>
        <w:snapToGrid w:val="0"/>
        <w:spacing w:before="120" w:after="120" w:line="276" w:lineRule="auto"/>
        <w:contextualSpacing w:val="0"/>
        <w:jc w:val="both"/>
        <w:rPr>
          <w:rFonts w:eastAsia="Times New Roman" w:cs="Arial"/>
          <w:strike/>
          <w:sz w:val="22"/>
          <w:lang w:eastAsia="pl-PL"/>
        </w:rPr>
      </w:pPr>
      <w:r w:rsidRPr="00C861A8">
        <w:rPr>
          <w:rFonts w:eastAsia="Times New Roman" w:cs="Arial"/>
          <w:sz w:val="22"/>
          <w:lang w:eastAsia="pl-PL"/>
        </w:rPr>
        <w:t>w autobusie, tramwaju i trolejbusie: rzeczy i zwierzęta,</w:t>
      </w:r>
    </w:p>
    <w:p w14:paraId="081805D5" w14:textId="2F252CEC" w:rsidR="00C861A8" w:rsidRDefault="00C861A8" w:rsidP="00DF4591">
      <w:pPr>
        <w:widowControl w:val="0"/>
        <w:snapToGrid w:val="0"/>
        <w:spacing w:before="120" w:after="120" w:line="276" w:lineRule="auto"/>
        <w:ind w:left="425"/>
        <w:jc w:val="both"/>
        <w:rPr>
          <w:rFonts w:eastAsia="Times New Roman" w:cs="Arial"/>
          <w:sz w:val="22"/>
          <w:lang w:eastAsia="pl-PL"/>
        </w:rPr>
      </w:pPr>
      <w:r w:rsidRPr="00DE72C8">
        <w:rPr>
          <w:rFonts w:eastAsia="Times New Roman" w:cs="Arial"/>
          <w:sz w:val="22"/>
          <w:lang w:eastAsia="pl-PL"/>
        </w:rPr>
        <w:t>na zasadach i warunkach obowiązujących u danego przewoźnika.</w:t>
      </w:r>
    </w:p>
    <w:p w14:paraId="69DEC9B7" w14:textId="5AD09ACF" w:rsidR="00C861A8" w:rsidRPr="00C861A8" w:rsidRDefault="00C861A8" w:rsidP="00DF4591">
      <w:pPr>
        <w:pStyle w:val="Akapitzlist"/>
        <w:widowControl w:val="0"/>
        <w:numPr>
          <w:ilvl w:val="0"/>
          <w:numId w:val="10"/>
        </w:numPr>
        <w:suppressAutoHyphens/>
        <w:spacing w:before="120" w:after="120" w:line="276" w:lineRule="auto"/>
        <w:ind w:left="425" w:hanging="425"/>
        <w:contextualSpacing w:val="0"/>
        <w:jc w:val="both"/>
        <w:rPr>
          <w:rFonts w:eastAsia="SimSun" w:cs="Mangal"/>
          <w:kern w:val="2"/>
          <w:sz w:val="22"/>
          <w:lang w:eastAsia="hi-IN" w:bidi="hi-IN"/>
        </w:rPr>
      </w:pPr>
      <w:r w:rsidRPr="00C861A8">
        <w:rPr>
          <w:rFonts w:eastAsia="SimSun" w:cs="Arial"/>
          <w:kern w:val="1"/>
          <w:sz w:val="22"/>
          <w:lang w:eastAsia="hi-IN" w:bidi="hi-IN"/>
        </w:rPr>
        <w:t xml:space="preserve">Oferty specjalnej </w:t>
      </w:r>
      <w:r w:rsidRPr="00DE72C8">
        <w:rPr>
          <w:rFonts w:eastAsiaTheme="minorEastAsia" w:cs="Arial"/>
          <w:sz w:val="22"/>
          <w:lang w:eastAsia="pl-PL"/>
        </w:rPr>
        <w:t>„Superbilet 24 Strefa M”</w:t>
      </w:r>
      <w:r w:rsidRPr="00C861A8">
        <w:rPr>
          <w:rFonts w:cs="Arial"/>
          <w:sz w:val="22"/>
        </w:rPr>
        <w:t xml:space="preserve"> </w:t>
      </w:r>
      <w:r w:rsidRPr="00C861A8">
        <w:rPr>
          <w:rFonts w:eastAsia="SimSun" w:cs="Arial"/>
          <w:kern w:val="1"/>
          <w:sz w:val="22"/>
          <w:lang w:eastAsia="hi-IN" w:bidi="hi-IN"/>
        </w:rPr>
        <w:t>nie łączy się z innymi ofertami.</w:t>
      </w:r>
    </w:p>
    <w:p w14:paraId="17DEBB06" w14:textId="0FCFEAF7" w:rsidR="00C861A8" w:rsidRPr="00C861A8" w:rsidRDefault="00C861A8" w:rsidP="00DF4591">
      <w:pPr>
        <w:pStyle w:val="Akapitzlist"/>
        <w:widowControl w:val="0"/>
        <w:numPr>
          <w:ilvl w:val="0"/>
          <w:numId w:val="10"/>
        </w:numPr>
        <w:suppressAutoHyphens/>
        <w:spacing w:before="120" w:after="120" w:line="276" w:lineRule="auto"/>
        <w:ind w:left="426" w:hanging="426"/>
        <w:contextualSpacing w:val="0"/>
        <w:jc w:val="both"/>
        <w:rPr>
          <w:rFonts w:eastAsia="SimSun" w:cs="Mangal"/>
          <w:kern w:val="2"/>
          <w:sz w:val="22"/>
          <w:lang w:eastAsia="hi-IN" w:bidi="hi-IN"/>
        </w:rPr>
      </w:pPr>
      <w:r w:rsidRPr="00C861A8">
        <w:rPr>
          <w:rFonts w:eastAsia="SimSun" w:cs="Mangal"/>
          <w:kern w:val="2"/>
          <w:sz w:val="22"/>
          <w:lang w:eastAsia="hi-IN" w:bidi="hi-IN"/>
        </w:rPr>
        <w:t xml:space="preserve">Bilety wystawia się z nadrukiem odpowiednio </w:t>
      </w:r>
      <w:r w:rsidRPr="00DE72C8">
        <w:rPr>
          <w:rFonts w:eastAsiaTheme="minorEastAsia" w:cs="Arial"/>
          <w:sz w:val="22"/>
          <w:lang w:eastAsia="pl-PL"/>
        </w:rPr>
        <w:t>„Superbilet 24 Strefa M”</w:t>
      </w:r>
      <w:r>
        <w:rPr>
          <w:rFonts w:eastAsiaTheme="minorEastAsia" w:cs="Arial"/>
          <w:sz w:val="22"/>
          <w:lang w:eastAsia="pl-PL"/>
        </w:rPr>
        <w:t>.</w:t>
      </w:r>
    </w:p>
    <w:p w14:paraId="14FFF054" w14:textId="3FFB6045" w:rsidR="002D114E" w:rsidRPr="008B7595" w:rsidRDefault="008D223F" w:rsidP="00DF4591">
      <w:pPr>
        <w:pStyle w:val="Nagwek1"/>
        <w:spacing w:line="240" w:lineRule="auto"/>
        <w:ind w:left="567" w:hanging="567"/>
        <w:rPr>
          <w:rFonts w:eastAsiaTheme="minorEastAsia" w:cs="Arial"/>
          <w:lang w:eastAsia="pl-PL"/>
        </w:rPr>
      </w:pPr>
      <w:r>
        <w:rPr>
          <w:rFonts w:eastAsiaTheme="minorEastAsia" w:cs="Arial"/>
          <w:lang w:eastAsia="pl-PL"/>
        </w:rPr>
        <w:t>§</w:t>
      </w:r>
      <w:r w:rsidRPr="008B7595">
        <w:rPr>
          <w:rFonts w:eastAsiaTheme="minorEastAsia" w:cs="Arial"/>
          <w:lang w:eastAsia="pl-PL"/>
        </w:rPr>
        <w:t xml:space="preserve"> </w:t>
      </w:r>
      <w:r w:rsidR="002D114E" w:rsidRPr="008B7595">
        <w:rPr>
          <w:rFonts w:eastAsiaTheme="minorEastAsia" w:cs="Arial"/>
          <w:lang w:eastAsia="pl-PL"/>
        </w:rPr>
        <w:t>4.</w:t>
      </w:r>
      <w:r w:rsidR="002D114E" w:rsidRPr="008B7595">
        <w:rPr>
          <w:rFonts w:eastAsiaTheme="minorEastAsia" w:cs="Arial"/>
          <w:lang w:eastAsia="pl-PL"/>
        </w:rPr>
        <w:tab/>
        <w:t>Opłaty</w:t>
      </w:r>
    </w:p>
    <w:p w14:paraId="72D88B27" w14:textId="3675D18F" w:rsidR="008907A9" w:rsidRDefault="00DE72C8" w:rsidP="00DF4591">
      <w:pPr>
        <w:spacing w:before="120" w:after="120" w:line="276" w:lineRule="auto"/>
        <w:jc w:val="both"/>
        <w:rPr>
          <w:rFonts w:eastAsia="Times New Roman" w:cs="Arial"/>
          <w:sz w:val="22"/>
          <w:lang w:eastAsia="pl-PL"/>
        </w:rPr>
      </w:pPr>
      <w:r w:rsidRPr="00DE72C8">
        <w:rPr>
          <w:rFonts w:eastAsiaTheme="minorEastAsia" w:cs="Arial"/>
          <w:sz w:val="22"/>
          <w:lang w:eastAsia="pl-PL"/>
        </w:rPr>
        <w:t>Cena „Superbiletu 24 Strefa M”</w:t>
      </w:r>
      <w:r w:rsidRPr="00DE72C8">
        <w:rPr>
          <w:rFonts w:eastAsia="Times New Roman" w:cs="Arial"/>
          <w:sz w:val="22"/>
          <w:lang w:eastAsia="pl-PL"/>
        </w:rPr>
        <w:t xml:space="preserve"> wynosi</w:t>
      </w:r>
      <w:r w:rsidR="008907A9">
        <w:rPr>
          <w:rFonts w:eastAsia="Times New Roman" w:cs="Arial"/>
          <w:sz w:val="22"/>
          <w:lang w:eastAsia="pl-PL"/>
        </w:rPr>
        <w:t>:</w:t>
      </w:r>
    </w:p>
    <w:p w14:paraId="38C5AFA2" w14:textId="1DCA6D92" w:rsidR="002D114E" w:rsidRDefault="008907A9" w:rsidP="00DF4591">
      <w:pPr>
        <w:pStyle w:val="Akapitzlist"/>
        <w:numPr>
          <w:ilvl w:val="0"/>
          <w:numId w:val="7"/>
        </w:numPr>
        <w:spacing w:before="120" w:after="120" w:line="276" w:lineRule="auto"/>
        <w:contextualSpacing w:val="0"/>
        <w:jc w:val="both"/>
        <w:rPr>
          <w:rFonts w:eastAsia="Times New Roman" w:cs="Arial"/>
          <w:sz w:val="22"/>
          <w:lang w:eastAsia="pl-PL"/>
        </w:rPr>
      </w:pPr>
      <w:r>
        <w:rPr>
          <w:rFonts w:eastAsia="Times New Roman" w:cs="Arial"/>
          <w:sz w:val="22"/>
          <w:lang w:eastAsia="pl-PL"/>
        </w:rPr>
        <w:t xml:space="preserve">wg. taryfy normalnej - </w:t>
      </w:r>
      <w:r w:rsidR="00D927BD">
        <w:rPr>
          <w:rFonts w:eastAsia="Times New Roman" w:cs="Arial"/>
          <w:sz w:val="22"/>
          <w:lang w:eastAsia="pl-PL"/>
        </w:rPr>
        <w:t>15</w:t>
      </w:r>
      <w:r w:rsidR="00DE72C8" w:rsidRPr="008907A9">
        <w:rPr>
          <w:rFonts w:eastAsia="Times New Roman" w:cs="Arial"/>
          <w:sz w:val="22"/>
          <w:lang w:eastAsia="pl-PL"/>
        </w:rPr>
        <w:t xml:space="preserve">,00 zł brutto (netto </w:t>
      </w:r>
      <w:r w:rsidR="00D927BD">
        <w:rPr>
          <w:rFonts w:eastAsia="Times New Roman" w:cs="Arial"/>
          <w:sz w:val="22"/>
          <w:lang w:eastAsia="pl-PL"/>
        </w:rPr>
        <w:t>13</w:t>
      </w:r>
      <w:r w:rsidR="00DE72C8" w:rsidRPr="008907A9">
        <w:rPr>
          <w:rFonts w:eastAsia="Times New Roman" w:cs="Arial"/>
          <w:sz w:val="22"/>
          <w:lang w:eastAsia="pl-PL"/>
        </w:rPr>
        <w:t>,</w:t>
      </w:r>
      <w:r w:rsidR="00D927BD">
        <w:rPr>
          <w:rFonts w:eastAsia="Times New Roman" w:cs="Arial"/>
          <w:sz w:val="22"/>
          <w:lang w:eastAsia="pl-PL"/>
        </w:rPr>
        <w:t>89</w:t>
      </w:r>
      <w:r w:rsidR="00DE72C8" w:rsidRPr="008907A9">
        <w:rPr>
          <w:rFonts w:eastAsia="Times New Roman" w:cs="Arial"/>
          <w:sz w:val="22"/>
          <w:lang w:eastAsia="pl-PL"/>
        </w:rPr>
        <w:t xml:space="preserve"> zł, PTU 1,</w:t>
      </w:r>
      <w:r w:rsidR="00D927BD">
        <w:rPr>
          <w:rFonts w:eastAsia="Times New Roman" w:cs="Arial"/>
          <w:sz w:val="22"/>
          <w:lang w:eastAsia="pl-PL"/>
        </w:rPr>
        <w:t>11</w:t>
      </w:r>
      <w:r w:rsidR="002D114E" w:rsidRPr="008907A9">
        <w:rPr>
          <w:rFonts w:eastAsia="Times New Roman" w:cs="Arial"/>
          <w:sz w:val="22"/>
          <w:lang w:eastAsia="pl-PL"/>
        </w:rPr>
        <w:t xml:space="preserve"> zł),</w:t>
      </w:r>
    </w:p>
    <w:p w14:paraId="79DA3EF8" w14:textId="57B497DD" w:rsidR="00D927BD" w:rsidRPr="008907A9" w:rsidRDefault="00D927BD" w:rsidP="00DF4591">
      <w:pPr>
        <w:pStyle w:val="Akapitzlist"/>
        <w:numPr>
          <w:ilvl w:val="0"/>
          <w:numId w:val="7"/>
        </w:numPr>
        <w:spacing w:before="120" w:after="120" w:line="276" w:lineRule="auto"/>
        <w:ind w:left="777" w:hanging="357"/>
        <w:contextualSpacing w:val="0"/>
        <w:jc w:val="both"/>
        <w:rPr>
          <w:rFonts w:eastAsia="Times New Roman" w:cs="Arial"/>
          <w:sz w:val="22"/>
          <w:lang w:eastAsia="pl-PL"/>
        </w:rPr>
      </w:pPr>
      <w:r>
        <w:rPr>
          <w:rFonts w:eastAsia="Times New Roman" w:cs="Arial"/>
          <w:sz w:val="22"/>
          <w:lang w:eastAsia="pl-PL"/>
        </w:rPr>
        <w:t>z ulgą 50% - 7,50 zł brutto (netto 6,94 zł, PTU 0,56 zł).</w:t>
      </w:r>
    </w:p>
    <w:p w14:paraId="5FAFD93D" w14:textId="57BAD1C7" w:rsidR="002D114E" w:rsidRPr="008E473A" w:rsidRDefault="008D223F" w:rsidP="00DF4591">
      <w:pPr>
        <w:pStyle w:val="Nagwek1"/>
        <w:spacing w:line="240" w:lineRule="auto"/>
        <w:ind w:left="567" w:hanging="567"/>
        <w:rPr>
          <w:rFonts w:eastAsiaTheme="minorEastAsia"/>
          <w:lang w:eastAsia="pl-PL"/>
        </w:rPr>
      </w:pPr>
      <w:r>
        <w:rPr>
          <w:rFonts w:eastAsiaTheme="minorEastAsia" w:cs="Arial"/>
          <w:lang w:eastAsia="pl-PL"/>
        </w:rPr>
        <w:t>§</w:t>
      </w:r>
      <w:r w:rsidRPr="00DF4591">
        <w:rPr>
          <w:rFonts w:eastAsiaTheme="minorEastAsia" w:cs="Arial"/>
          <w:lang w:eastAsia="pl-PL"/>
        </w:rPr>
        <w:t xml:space="preserve"> </w:t>
      </w:r>
      <w:r w:rsidR="002D114E" w:rsidRPr="00DF4591">
        <w:rPr>
          <w:rFonts w:eastAsiaTheme="minorEastAsia" w:cs="Arial"/>
          <w:lang w:eastAsia="pl-PL"/>
        </w:rPr>
        <w:t>5.</w:t>
      </w:r>
      <w:r w:rsidR="002D114E" w:rsidRPr="00DF4591">
        <w:rPr>
          <w:rFonts w:eastAsiaTheme="minorEastAsia" w:cs="Arial"/>
          <w:lang w:eastAsia="pl-PL"/>
        </w:rPr>
        <w:tab/>
        <w:t>Zmiana umowy przewozu/zwrot należności za bilet</w:t>
      </w:r>
    </w:p>
    <w:p w14:paraId="782DE0B5" w14:textId="60F52DE5" w:rsidR="002D114E" w:rsidRPr="00DE72C8" w:rsidRDefault="002D114E" w:rsidP="00DF4591">
      <w:pPr>
        <w:autoSpaceDE w:val="0"/>
        <w:autoSpaceDN w:val="0"/>
        <w:adjustRightInd w:val="0"/>
        <w:spacing w:before="120" w:after="120" w:line="276" w:lineRule="auto"/>
        <w:ind w:left="426" w:hanging="426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Theme="minorEastAsia" w:cs="Arial"/>
          <w:sz w:val="22"/>
          <w:lang w:eastAsia="pl-PL"/>
        </w:rPr>
        <w:t>1</w:t>
      </w:r>
      <w:r w:rsidR="008D223F">
        <w:rPr>
          <w:rFonts w:eastAsiaTheme="minorEastAsia" w:cs="Arial"/>
          <w:sz w:val="22"/>
          <w:lang w:eastAsia="pl-PL"/>
        </w:rPr>
        <w:t>.</w:t>
      </w:r>
      <w:r w:rsidRPr="00DE72C8">
        <w:rPr>
          <w:rFonts w:eastAsiaTheme="minorEastAsia" w:cs="Arial"/>
          <w:sz w:val="22"/>
          <w:lang w:eastAsia="pl-PL"/>
        </w:rPr>
        <w:tab/>
        <w:t xml:space="preserve">Podróżny przed rozpoczęciem terminu ważności </w:t>
      </w:r>
      <w:r w:rsidR="008D223F" w:rsidRPr="00DE72C8">
        <w:rPr>
          <w:rFonts w:eastAsiaTheme="minorEastAsia" w:cs="Arial"/>
          <w:sz w:val="22"/>
          <w:lang w:eastAsia="pl-PL"/>
        </w:rPr>
        <w:t>„Superbilet</w:t>
      </w:r>
      <w:r w:rsidR="008D223F">
        <w:rPr>
          <w:rFonts w:eastAsiaTheme="minorEastAsia" w:cs="Arial"/>
          <w:sz w:val="22"/>
          <w:lang w:eastAsia="pl-PL"/>
        </w:rPr>
        <w:t>u</w:t>
      </w:r>
      <w:r w:rsidR="008D223F" w:rsidRPr="00DE72C8">
        <w:rPr>
          <w:rFonts w:eastAsiaTheme="minorEastAsia" w:cs="Arial"/>
          <w:sz w:val="22"/>
          <w:lang w:eastAsia="pl-PL"/>
        </w:rPr>
        <w:t xml:space="preserve"> 24 Strefa M”</w:t>
      </w:r>
      <w:r w:rsidR="008D223F" w:rsidRPr="00DE72C8">
        <w:rPr>
          <w:rFonts w:eastAsia="Times New Roman" w:cs="Arial"/>
          <w:sz w:val="22"/>
          <w:lang w:eastAsia="pl-PL"/>
        </w:rPr>
        <w:t xml:space="preserve"> </w:t>
      </w:r>
      <w:r w:rsidRPr="00DE72C8">
        <w:rPr>
          <w:rFonts w:eastAsiaTheme="minorEastAsia" w:cs="Arial"/>
          <w:sz w:val="22"/>
          <w:lang w:eastAsia="pl-PL"/>
        </w:rPr>
        <w:t xml:space="preserve">może dokonać jego wymiany, wyłącznie w zakresie zmiany terminu wyjazdu. </w:t>
      </w:r>
    </w:p>
    <w:p w14:paraId="47EBE9F1" w14:textId="38EE86F4" w:rsidR="002D114E" w:rsidRPr="00DF1B37" w:rsidRDefault="002D114E" w:rsidP="00DF459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120" w:after="120" w:line="276" w:lineRule="auto"/>
        <w:ind w:left="426" w:hanging="426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F1B37">
        <w:rPr>
          <w:rFonts w:eastAsiaTheme="minorEastAsia" w:cs="Arial"/>
          <w:sz w:val="22"/>
          <w:lang w:eastAsia="pl-PL"/>
        </w:rPr>
        <w:t xml:space="preserve">Zwrot całkowicie niewykorzystanego </w:t>
      </w:r>
      <w:r w:rsidR="008D223F" w:rsidRPr="00DF1B37">
        <w:rPr>
          <w:rFonts w:eastAsiaTheme="minorEastAsia" w:cs="Arial"/>
          <w:sz w:val="22"/>
          <w:lang w:eastAsia="pl-PL"/>
        </w:rPr>
        <w:t xml:space="preserve">„Superbiletu 24 Strefa M” </w:t>
      </w:r>
      <w:r w:rsidRPr="00DF1B37">
        <w:rPr>
          <w:rFonts w:eastAsiaTheme="minorEastAsia" w:cs="Arial"/>
          <w:sz w:val="22"/>
          <w:lang w:eastAsia="pl-PL"/>
        </w:rPr>
        <w:t>może nastąpić w kasie biletowej na dowolnej stacji (przystanku) dokonującej sprzedaży tych biletów:</w:t>
      </w:r>
    </w:p>
    <w:p w14:paraId="407A8F94" w14:textId="6E7050B1" w:rsidR="002D114E" w:rsidRPr="008D223F" w:rsidRDefault="002D114E" w:rsidP="00DF459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120" w:after="120" w:line="276" w:lineRule="auto"/>
        <w:ind w:left="851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8D223F">
        <w:rPr>
          <w:rFonts w:eastAsiaTheme="minorEastAsia" w:cs="Arial"/>
          <w:sz w:val="22"/>
          <w:lang w:eastAsia="pl-PL"/>
        </w:rPr>
        <w:t>przed rozpoczęciem terminu ważności,</w:t>
      </w:r>
    </w:p>
    <w:p w14:paraId="38E2F01E" w14:textId="738278C6" w:rsidR="002D114E" w:rsidRPr="008D223F" w:rsidRDefault="002D114E" w:rsidP="00DF459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120" w:after="120" w:line="276" w:lineRule="auto"/>
        <w:ind w:left="851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8D223F">
        <w:rPr>
          <w:rFonts w:eastAsiaTheme="minorEastAsia" w:cs="Arial"/>
          <w:sz w:val="22"/>
          <w:lang w:eastAsia="pl-PL"/>
        </w:rPr>
        <w:t>po rozpoczęciu terminu ważności, jednak n</w:t>
      </w:r>
      <w:r w:rsidR="009C389C" w:rsidRPr="008D223F">
        <w:rPr>
          <w:rFonts w:eastAsiaTheme="minorEastAsia" w:cs="Arial"/>
          <w:sz w:val="22"/>
          <w:lang w:eastAsia="pl-PL"/>
        </w:rPr>
        <w:t>ie później niż przed upływem 15</w:t>
      </w:r>
      <w:r w:rsidRPr="008D223F">
        <w:rPr>
          <w:rFonts w:eastAsiaTheme="minorEastAsia" w:cs="Arial"/>
          <w:sz w:val="22"/>
          <w:lang w:eastAsia="pl-PL"/>
        </w:rPr>
        <w:t xml:space="preserve"> minut, licząc od godziny rozpoczęcia ważności oznaczonej na bilecie,</w:t>
      </w:r>
    </w:p>
    <w:p w14:paraId="75227015" w14:textId="77777777" w:rsidR="002D114E" w:rsidRPr="00DE72C8" w:rsidRDefault="002D114E" w:rsidP="00DF4591">
      <w:pPr>
        <w:autoSpaceDE w:val="0"/>
        <w:autoSpaceDN w:val="0"/>
        <w:adjustRightInd w:val="0"/>
        <w:spacing w:before="120" w:after="120" w:line="276" w:lineRule="auto"/>
        <w:ind w:left="426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Theme="minorEastAsia" w:cs="Arial"/>
          <w:sz w:val="22"/>
          <w:lang w:eastAsia="pl-PL"/>
        </w:rPr>
        <w:t>po potrąceniu 10% odstępnego, z zastrzeżeniem postanowień § 13 ust. 10 Regulaminu przewozu osób, zwierząt i rzeczy przez Koleje Śląskie (RPO-KŚ).</w:t>
      </w:r>
    </w:p>
    <w:p w14:paraId="0E854343" w14:textId="31BC1389" w:rsidR="00444A83" w:rsidRDefault="00444A83" w:rsidP="00DF459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left="426" w:hanging="426"/>
        <w:contextualSpacing w:val="0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t>P</w:t>
      </w:r>
      <w:r w:rsidRPr="00DE72C8">
        <w:rPr>
          <w:rFonts w:eastAsiaTheme="minorEastAsia" w:cs="Arial"/>
          <w:sz w:val="22"/>
          <w:lang w:eastAsia="pl-PL"/>
        </w:rPr>
        <w:t>rzedłużenie terminu ważności „Superbilet</w:t>
      </w:r>
      <w:r>
        <w:rPr>
          <w:rFonts w:eastAsiaTheme="minorEastAsia" w:cs="Arial"/>
          <w:sz w:val="22"/>
          <w:lang w:eastAsia="pl-PL"/>
        </w:rPr>
        <w:t>u</w:t>
      </w:r>
      <w:r w:rsidRPr="00DE72C8">
        <w:rPr>
          <w:rFonts w:eastAsiaTheme="minorEastAsia" w:cs="Arial"/>
          <w:sz w:val="22"/>
          <w:lang w:eastAsia="pl-PL"/>
        </w:rPr>
        <w:t xml:space="preserve"> 24 Strefa M</w:t>
      </w:r>
      <w:r>
        <w:rPr>
          <w:rFonts w:eastAsiaTheme="minorEastAsia" w:cs="Arial"/>
          <w:sz w:val="22"/>
          <w:lang w:eastAsia="pl-PL"/>
        </w:rPr>
        <w:t>”</w:t>
      </w:r>
      <w:r w:rsidRPr="00DE72C8">
        <w:rPr>
          <w:rFonts w:eastAsiaTheme="minorEastAsia" w:cs="Arial"/>
          <w:sz w:val="22"/>
          <w:lang w:eastAsia="pl-PL"/>
        </w:rPr>
        <w:t xml:space="preserve"> nie jest dozwolone</w:t>
      </w:r>
      <w:r>
        <w:rPr>
          <w:rFonts w:eastAsiaTheme="minorEastAsia" w:cs="Arial"/>
          <w:sz w:val="22"/>
          <w:lang w:eastAsia="pl-PL"/>
        </w:rPr>
        <w:t>.</w:t>
      </w:r>
    </w:p>
    <w:p w14:paraId="4532D6E1" w14:textId="6C213278" w:rsidR="009C389C" w:rsidRDefault="009C389C" w:rsidP="00DF459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left="426" w:hanging="426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Theme="minorEastAsia" w:cs="Arial"/>
          <w:sz w:val="22"/>
          <w:lang w:eastAsia="pl-PL"/>
        </w:rPr>
        <w:t xml:space="preserve">Zmiany umowy przewozu lub zwrotu należności za bilet zakupiony za pośrednictwem </w:t>
      </w:r>
      <w:r w:rsidR="009F22EA" w:rsidRPr="00DF1B37">
        <w:rPr>
          <w:rFonts w:cs="Arial"/>
          <w:sz w:val="22"/>
        </w:rPr>
        <w:t>internetowego i/lub mobilnego kanału sprzedaży</w:t>
      </w:r>
      <w:r w:rsidR="009F22EA" w:rsidRPr="00DE72C8">
        <w:rPr>
          <w:rFonts w:eastAsiaTheme="minorEastAsia" w:cs="Arial"/>
          <w:sz w:val="22"/>
          <w:lang w:eastAsia="pl-PL"/>
        </w:rPr>
        <w:t xml:space="preserve"> </w:t>
      </w:r>
      <w:r w:rsidRPr="00DE72C8">
        <w:rPr>
          <w:rFonts w:eastAsiaTheme="minorEastAsia" w:cs="Arial"/>
          <w:sz w:val="22"/>
          <w:lang w:eastAsia="pl-PL"/>
        </w:rPr>
        <w:t xml:space="preserve">można dokonać na zasadach określonych w Regulaminie </w:t>
      </w:r>
      <w:r w:rsidR="008C0E01">
        <w:rPr>
          <w:rFonts w:eastAsiaTheme="minorEastAsia" w:cs="Arial"/>
          <w:sz w:val="22"/>
          <w:lang w:eastAsia="pl-PL"/>
        </w:rPr>
        <w:t>odpowiednim dla danego kanału sprzedaży.</w:t>
      </w:r>
    </w:p>
    <w:p w14:paraId="48F71EA7" w14:textId="397BD5C6" w:rsidR="00DF1B37" w:rsidRPr="00DF1B37" w:rsidRDefault="00DF1B37" w:rsidP="00DF459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left="425" w:hanging="425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F1B37">
        <w:rPr>
          <w:rFonts w:eastAsiaTheme="minorEastAsia" w:cs="Arial"/>
          <w:sz w:val="22"/>
          <w:lang w:eastAsia="pl-PL"/>
        </w:rPr>
        <w:lastRenderedPageBreak/>
        <w:t>Przejście do pojazdu przewoźnika nie wymienionego w § 2 ust. 2 nie jest dozwolone.</w:t>
      </w:r>
    </w:p>
    <w:p w14:paraId="4C2B493B" w14:textId="174640E5" w:rsidR="00EB6507" w:rsidRPr="00EB6507" w:rsidRDefault="00EB6507" w:rsidP="00DF459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left="425" w:hanging="425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="Times New Roman" w:cs="Arial"/>
          <w:sz w:val="22"/>
          <w:lang w:eastAsia="pl-PL"/>
        </w:rPr>
        <w:t xml:space="preserve">Dla oferty specjalnej </w:t>
      </w:r>
      <w:r w:rsidRPr="00DE72C8">
        <w:rPr>
          <w:rFonts w:eastAsiaTheme="minorEastAsia" w:cs="Arial"/>
          <w:sz w:val="22"/>
          <w:lang w:eastAsia="pl-PL"/>
        </w:rPr>
        <w:t>„Superbilet 24 Strefa M”</w:t>
      </w:r>
      <w:r w:rsidRPr="00DE72C8">
        <w:rPr>
          <w:rFonts w:eastAsia="Times New Roman" w:cs="Arial"/>
          <w:sz w:val="22"/>
          <w:lang w:eastAsia="pl-PL"/>
        </w:rPr>
        <w:t xml:space="preserve"> w pociągach mają zastosowanie zarówno przepisy dotyczące sposobu ustalania wysokości opłat dodatkowych z tytułu przewozu osób, zabranych ze sobą do przewozu rzeczy i zwierząt oraz wysokości opłaty manipulacyjnej pobieranej przez przewoźnika, jak i przepisy porządkowe obowiązujące przy przewozie osób i bagażu podręcznego określone w Taryfie przewozowej oraz </w:t>
      </w:r>
      <w:r>
        <w:rPr>
          <w:rFonts w:eastAsia="Times New Roman" w:cs="Arial"/>
          <w:sz w:val="22"/>
          <w:lang w:eastAsia="pl-PL"/>
        </w:rPr>
        <w:br/>
      </w:r>
      <w:r w:rsidRPr="00DE72C8">
        <w:rPr>
          <w:rFonts w:eastAsia="Times New Roman" w:cs="Arial"/>
          <w:sz w:val="22"/>
          <w:lang w:eastAsia="pl-PL"/>
        </w:rPr>
        <w:t>w Regulaminie przewozu osób, zwierząt i rzeczy przez Koleje Śląskie</w:t>
      </w:r>
      <w:r>
        <w:rPr>
          <w:rFonts w:eastAsia="Times New Roman" w:cs="Arial"/>
          <w:sz w:val="22"/>
          <w:lang w:eastAsia="pl-PL"/>
        </w:rPr>
        <w:t>.</w:t>
      </w:r>
    </w:p>
    <w:p w14:paraId="4A6A5C51" w14:textId="630DC1B5" w:rsidR="002D114E" w:rsidRPr="00EB6507" w:rsidRDefault="00EB6507" w:rsidP="00DF459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left="426" w:hanging="426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="Times New Roman" w:cs="Arial"/>
          <w:sz w:val="22"/>
          <w:lang w:eastAsia="pl-PL"/>
        </w:rPr>
        <w:t xml:space="preserve">Dla </w:t>
      </w:r>
      <w:r w:rsidRPr="00DE72C8">
        <w:rPr>
          <w:rFonts w:eastAsia="Times New Roman" w:cs="Arial"/>
          <w:bCs/>
          <w:iCs/>
          <w:sz w:val="22"/>
          <w:lang w:eastAsia="pl-PL"/>
        </w:rPr>
        <w:t xml:space="preserve">oferty specjalnej </w:t>
      </w:r>
      <w:r w:rsidRPr="00DE72C8">
        <w:rPr>
          <w:rFonts w:eastAsiaTheme="minorEastAsia" w:cs="Arial"/>
          <w:sz w:val="22"/>
          <w:lang w:eastAsia="pl-PL"/>
        </w:rPr>
        <w:t>„Superbilet 24 Strefa M”</w:t>
      </w:r>
      <w:r w:rsidRPr="00DE72C8">
        <w:rPr>
          <w:rFonts w:eastAsia="Times New Roman" w:cs="Arial"/>
          <w:sz w:val="22"/>
          <w:lang w:eastAsia="pl-PL"/>
        </w:rPr>
        <w:t xml:space="preserve"> </w:t>
      </w:r>
      <w:r w:rsidR="00DF1B37">
        <w:rPr>
          <w:rFonts w:eastAsia="Times New Roman" w:cs="Arial"/>
          <w:sz w:val="22"/>
          <w:lang w:eastAsia="pl-PL"/>
        </w:rPr>
        <w:t xml:space="preserve">honorowanej </w:t>
      </w:r>
      <w:r w:rsidRPr="00DE72C8">
        <w:rPr>
          <w:rFonts w:eastAsia="Times New Roman" w:cs="Arial"/>
          <w:sz w:val="22"/>
          <w:lang w:eastAsia="pl-PL"/>
        </w:rPr>
        <w:t xml:space="preserve">w przewozach organizowanych przez ZTM Katowice mają zastosowanie zarówno przepisy dotyczące sposobu ustalania wysokości opłat dodatkowych z tytułu przewozu osób, zabranych </w:t>
      </w:r>
      <w:r w:rsidR="00F501A7">
        <w:rPr>
          <w:rFonts w:eastAsia="Times New Roman" w:cs="Arial"/>
          <w:sz w:val="22"/>
          <w:lang w:eastAsia="pl-PL"/>
        </w:rPr>
        <w:br/>
      </w:r>
      <w:r w:rsidRPr="00DE72C8">
        <w:rPr>
          <w:rFonts w:eastAsia="Times New Roman" w:cs="Arial"/>
          <w:sz w:val="22"/>
          <w:lang w:eastAsia="pl-PL"/>
        </w:rPr>
        <w:t xml:space="preserve">ze sobą do przewozu rzeczy i zwierząt oraz wysokości opłaty manipulacyjnej </w:t>
      </w:r>
      <w:r w:rsidR="00F501A7">
        <w:rPr>
          <w:rFonts w:eastAsia="Times New Roman" w:cs="Arial"/>
          <w:sz w:val="22"/>
          <w:lang w:eastAsia="pl-PL"/>
        </w:rPr>
        <w:br/>
      </w:r>
      <w:r w:rsidRPr="00DE72C8">
        <w:rPr>
          <w:rFonts w:eastAsia="Times New Roman" w:cs="Arial"/>
          <w:sz w:val="22"/>
          <w:lang w:eastAsia="pl-PL"/>
        </w:rPr>
        <w:t xml:space="preserve">w komunikacji zbiorowej, jak i przepisy porządkowe obowiązujące przy przewozie osób </w:t>
      </w:r>
      <w:r w:rsidR="00F501A7">
        <w:rPr>
          <w:rFonts w:eastAsia="Times New Roman" w:cs="Arial"/>
          <w:sz w:val="22"/>
          <w:lang w:eastAsia="pl-PL"/>
        </w:rPr>
        <w:br/>
      </w:r>
      <w:r w:rsidRPr="00DE72C8">
        <w:rPr>
          <w:rFonts w:eastAsia="Times New Roman" w:cs="Arial"/>
          <w:sz w:val="22"/>
          <w:lang w:eastAsia="pl-PL"/>
        </w:rPr>
        <w:t>i bagażu podręcznego określonego w Taryfie Przewozowej ZTM Katowice, Regulaminie Przewozu ZTM Katowice i Zasadach porządkowych obowiązujących w publicznym transporcie zbiorowym organizowanym przez ZTM Katowice.</w:t>
      </w:r>
    </w:p>
    <w:p w14:paraId="16142113" w14:textId="2C7DE1D2" w:rsidR="008C0E01" w:rsidRPr="008B7595" w:rsidRDefault="008C0E01" w:rsidP="00DF4591">
      <w:pPr>
        <w:pStyle w:val="Nagwek1"/>
        <w:spacing w:line="240" w:lineRule="auto"/>
        <w:ind w:left="567" w:hanging="567"/>
        <w:rPr>
          <w:rFonts w:eastAsiaTheme="minorEastAsia" w:cs="Arial"/>
          <w:lang w:eastAsia="pl-PL"/>
        </w:rPr>
      </w:pPr>
      <w:r>
        <w:rPr>
          <w:rFonts w:eastAsiaTheme="minorEastAsia" w:cs="Arial"/>
          <w:lang w:eastAsia="pl-PL"/>
        </w:rPr>
        <w:t>§</w:t>
      </w:r>
      <w:r w:rsidRPr="008B7595">
        <w:rPr>
          <w:rFonts w:eastAsiaTheme="minorEastAsia" w:cs="Arial"/>
          <w:lang w:eastAsia="pl-PL"/>
        </w:rPr>
        <w:t xml:space="preserve"> 6.</w:t>
      </w:r>
      <w:r w:rsidRPr="008B7595">
        <w:rPr>
          <w:rFonts w:eastAsiaTheme="minorEastAsia" w:cs="Arial"/>
          <w:lang w:eastAsia="pl-PL"/>
        </w:rPr>
        <w:tab/>
        <w:t>Inne postanowienia</w:t>
      </w:r>
    </w:p>
    <w:p w14:paraId="50AD24D9" w14:textId="77777777" w:rsidR="008C0E01" w:rsidRPr="009F22EA" w:rsidRDefault="008C0E01" w:rsidP="00DF4591">
      <w:pPr>
        <w:spacing w:before="120" w:after="120" w:line="276" w:lineRule="auto"/>
        <w:jc w:val="both"/>
        <w:rPr>
          <w:rFonts w:cs="Arial"/>
          <w:sz w:val="22"/>
        </w:rPr>
      </w:pPr>
      <w:r w:rsidRPr="009F22EA">
        <w:rPr>
          <w:rFonts w:cs="Arial"/>
          <w:sz w:val="22"/>
        </w:rPr>
        <w:t>W sprawach nieuregulowanych w niniejszych warunkach stosuje się odpowiednie postanowienia:</w:t>
      </w:r>
    </w:p>
    <w:p w14:paraId="1D6B8867" w14:textId="77777777" w:rsidR="008C0E01" w:rsidRPr="009F22EA" w:rsidRDefault="008C0E01" w:rsidP="00DF4591">
      <w:pPr>
        <w:numPr>
          <w:ilvl w:val="0"/>
          <w:numId w:val="5"/>
        </w:numPr>
        <w:spacing w:before="120" w:after="120" w:line="276" w:lineRule="auto"/>
        <w:ind w:left="426"/>
        <w:jc w:val="both"/>
        <w:rPr>
          <w:rFonts w:cs="Arial"/>
          <w:sz w:val="22"/>
        </w:rPr>
      </w:pPr>
      <w:r w:rsidRPr="009F22EA">
        <w:rPr>
          <w:rFonts w:cs="Arial"/>
          <w:sz w:val="22"/>
        </w:rPr>
        <w:t>Regulaminu przewozu osób, zwierząt i rzeczy przez Koleje Śląskie (RPO-KŚ),</w:t>
      </w:r>
    </w:p>
    <w:p w14:paraId="415C9CA7" w14:textId="77777777" w:rsidR="008C0E01" w:rsidRPr="009F22EA" w:rsidRDefault="008C0E01" w:rsidP="00DF4591">
      <w:pPr>
        <w:numPr>
          <w:ilvl w:val="0"/>
          <w:numId w:val="5"/>
        </w:numPr>
        <w:spacing w:before="120" w:after="120" w:line="276" w:lineRule="auto"/>
        <w:ind w:left="426"/>
        <w:jc w:val="both"/>
        <w:rPr>
          <w:rFonts w:cs="Arial"/>
          <w:sz w:val="22"/>
        </w:rPr>
      </w:pPr>
      <w:r w:rsidRPr="009F22EA">
        <w:rPr>
          <w:rFonts w:cs="Arial"/>
          <w:sz w:val="22"/>
        </w:rPr>
        <w:t>Taryfy przewozowej (TP-KŚ),</w:t>
      </w:r>
    </w:p>
    <w:p w14:paraId="18F28637" w14:textId="69C51677" w:rsidR="008C0E01" w:rsidRPr="009F22EA" w:rsidRDefault="002F055E" w:rsidP="00DF4591">
      <w:pPr>
        <w:numPr>
          <w:ilvl w:val="0"/>
          <w:numId w:val="5"/>
        </w:numPr>
        <w:spacing w:before="120" w:after="120" w:line="276" w:lineRule="auto"/>
        <w:ind w:left="426"/>
        <w:rPr>
          <w:rFonts w:cs="Arial"/>
          <w:sz w:val="22"/>
        </w:rPr>
      </w:pPr>
      <w:bookmarkStart w:id="1" w:name="_Hlk76649084"/>
      <w:r w:rsidRPr="009F22EA">
        <w:rPr>
          <w:rFonts w:cs="Arial"/>
          <w:sz w:val="22"/>
        </w:rPr>
        <w:t>regulaminów właściwych dla internetowego i/lub mobilnego kanału sprzedaży</w:t>
      </w:r>
      <w:bookmarkEnd w:id="1"/>
      <w:r w:rsidRPr="009F22EA">
        <w:rPr>
          <w:rFonts w:cs="Arial"/>
          <w:sz w:val="22"/>
        </w:rPr>
        <w:t>,</w:t>
      </w:r>
    </w:p>
    <w:p w14:paraId="2B13B3C3" w14:textId="77777777" w:rsidR="008C0E01" w:rsidRPr="009F22EA" w:rsidRDefault="008C0E01" w:rsidP="00DF4591">
      <w:pPr>
        <w:widowControl w:val="0"/>
        <w:suppressAutoHyphens/>
        <w:spacing w:before="120" w:after="120" w:line="276" w:lineRule="auto"/>
        <w:jc w:val="both"/>
        <w:rPr>
          <w:sz w:val="22"/>
        </w:rPr>
      </w:pPr>
      <w:r w:rsidRPr="009F22EA">
        <w:rPr>
          <w:sz w:val="22"/>
        </w:rPr>
        <w:t xml:space="preserve">dostępnych na stronie internetowej </w:t>
      </w:r>
      <w:hyperlink r:id="rId8" w:history="1">
        <w:r w:rsidRPr="009F22EA">
          <w:rPr>
            <w:rStyle w:val="Hipercze"/>
            <w:sz w:val="22"/>
          </w:rPr>
          <w:t>www.kolejeslaskie.com</w:t>
        </w:r>
      </w:hyperlink>
      <w:r w:rsidRPr="009F22EA">
        <w:rPr>
          <w:sz w:val="22"/>
        </w:rPr>
        <w:t xml:space="preserve">. </w:t>
      </w:r>
    </w:p>
    <w:p w14:paraId="3434BAE4" w14:textId="77777777" w:rsidR="008C0E01" w:rsidRPr="009F22EA" w:rsidRDefault="001252B3" w:rsidP="00E55CF7">
      <w:pPr>
        <w:pStyle w:val="Akapitzlist"/>
        <w:widowControl w:val="0"/>
        <w:numPr>
          <w:ilvl w:val="0"/>
          <w:numId w:val="5"/>
        </w:numPr>
        <w:snapToGrid w:val="0"/>
        <w:spacing w:before="120" w:after="120" w:line="276" w:lineRule="auto"/>
        <w:ind w:left="425" w:hanging="357"/>
        <w:contextualSpacing w:val="0"/>
        <w:jc w:val="both"/>
        <w:rPr>
          <w:rFonts w:eastAsia="Times New Roman" w:cs="Arial"/>
          <w:sz w:val="22"/>
          <w:lang w:eastAsia="pl-PL"/>
        </w:rPr>
      </w:pPr>
      <w:bookmarkStart w:id="2" w:name="_Hlk79385226"/>
      <w:r w:rsidRPr="009F22EA">
        <w:rPr>
          <w:rFonts w:eastAsia="Times New Roman" w:cs="Arial"/>
          <w:sz w:val="22"/>
          <w:lang w:eastAsia="pl-PL"/>
        </w:rPr>
        <w:t>Taryfy przewozu osób i bagażu w komunikacji miejskiej organizowanej przez ZTM Katowice</w:t>
      </w:r>
      <w:r w:rsidR="008C0E01" w:rsidRPr="009F22EA">
        <w:rPr>
          <w:rFonts w:eastAsia="Times New Roman" w:cs="Arial"/>
          <w:sz w:val="22"/>
          <w:lang w:eastAsia="pl-PL"/>
        </w:rPr>
        <w:t>,</w:t>
      </w:r>
    </w:p>
    <w:p w14:paraId="57D4F828" w14:textId="65F287FB" w:rsidR="001252B3" w:rsidRPr="009F22EA" w:rsidRDefault="0074256E" w:rsidP="00E55CF7">
      <w:pPr>
        <w:pStyle w:val="Akapitzlist"/>
        <w:widowControl w:val="0"/>
        <w:numPr>
          <w:ilvl w:val="0"/>
          <w:numId w:val="5"/>
        </w:numPr>
        <w:snapToGrid w:val="0"/>
        <w:spacing w:before="120" w:after="120" w:line="276" w:lineRule="auto"/>
        <w:ind w:left="425" w:hanging="357"/>
        <w:contextualSpacing w:val="0"/>
        <w:jc w:val="both"/>
        <w:rPr>
          <w:rFonts w:eastAsia="Times New Roman" w:cs="Arial"/>
          <w:sz w:val="22"/>
          <w:lang w:eastAsia="pl-PL"/>
        </w:rPr>
      </w:pPr>
      <w:r w:rsidRPr="009F22EA">
        <w:rPr>
          <w:rFonts w:eastAsia="Times New Roman" w:cs="Arial"/>
          <w:sz w:val="22"/>
          <w:lang w:eastAsia="pl-PL"/>
        </w:rPr>
        <w:t>Regulaminu przewozu osób i bagażu w komunikacji miejskiej organizowanej przez Zarząd Transportu Metropolitalnego (ZTM)</w:t>
      </w:r>
      <w:r w:rsidR="001252B3" w:rsidRPr="009F22EA">
        <w:rPr>
          <w:rFonts w:eastAsia="Times New Roman" w:cs="Arial"/>
          <w:sz w:val="22"/>
          <w:lang w:eastAsia="pl-PL"/>
        </w:rPr>
        <w:t>.</w:t>
      </w:r>
    </w:p>
    <w:bookmarkEnd w:id="0"/>
    <w:bookmarkEnd w:id="2"/>
    <w:p w14:paraId="106DF2C6" w14:textId="48FBCFE9" w:rsidR="003F0F3C" w:rsidRDefault="0090298F">
      <w:pPr>
        <w:spacing w:after="200" w:line="276" w:lineRule="auto"/>
        <w:rPr>
          <w:rFonts w:eastAsia="Times New Roman"/>
          <w:b/>
          <w:lang w:eastAsia="pl-PL"/>
        </w:rPr>
      </w:pPr>
      <w:r>
        <w:rPr>
          <w:rFonts w:eastAsia="Times New Roman"/>
          <w:b/>
          <w:lang w:eastAsia="pl-PL"/>
        </w:rPr>
        <w:br w:type="page"/>
      </w:r>
    </w:p>
    <w:p w14:paraId="449E3B22" w14:textId="77777777" w:rsidR="003F0F3C" w:rsidRPr="00DF1B37" w:rsidRDefault="003F0F3C" w:rsidP="003F0F3C">
      <w:pPr>
        <w:pStyle w:val="Nagwek1"/>
        <w:spacing w:before="0" w:after="0"/>
        <w:jc w:val="right"/>
        <w:rPr>
          <w:rFonts w:eastAsia="Times New Roman"/>
          <w:b w:val="0"/>
          <w:sz w:val="22"/>
          <w:szCs w:val="22"/>
          <w:lang w:eastAsia="pl-PL"/>
        </w:rPr>
      </w:pPr>
      <w:r w:rsidRPr="00DF1B37">
        <w:rPr>
          <w:rFonts w:eastAsia="Times New Roman"/>
          <w:b w:val="0"/>
          <w:sz w:val="22"/>
          <w:szCs w:val="22"/>
          <w:lang w:eastAsia="pl-PL"/>
        </w:rPr>
        <w:lastRenderedPageBreak/>
        <w:t>Załącznik nr 1</w:t>
      </w:r>
    </w:p>
    <w:p w14:paraId="054F543B" w14:textId="59AE209E" w:rsidR="003F0F3C" w:rsidRPr="00DF1B37" w:rsidRDefault="003F0F3C" w:rsidP="003F0F3C">
      <w:pPr>
        <w:pStyle w:val="Nagwek2"/>
        <w:spacing w:before="240" w:after="480"/>
        <w:rPr>
          <w:rFonts w:eastAsiaTheme="minorEastAsia" w:cs="Arial"/>
          <w:sz w:val="22"/>
          <w:szCs w:val="22"/>
        </w:rPr>
      </w:pPr>
      <w:r w:rsidRPr="00DF1B37">
        <w:rPr>
          <w:sz w:val="22"/>
          <w:szCs w:val="22"/>
        </w:rPr>
        <w:t xml:space="preserve">Wykaz linii kolejowych i odcinków obsługiwanych przez </w:t>
      </w:r>
      <w:r w:rsidRPr="00DF1B37">
        <w:rPr>
          <w:sz w:val="22"/>
          <w:szCs w:val="22"/>
        </w:rPr>
        <w:br/>
        <w:t xml:space="preserve">Koleje Śląskie Sp. z o.o., na których obowiązuje </w:t>
      </w:r>
      <w:r w:rsidRPr="00DF1B37">
        <w:rPr>
          <w:rFonts w:eastAsiaTheme="minorEastAsia" w:cs="Arial"/>
          <w:sz w:val="22"/>
          <w:szCs w:val="22"/>
        </w:rPr>
        <w:t>„Superbilet 24 Strefa M”</w:t>
      </w:r>
    </w:p>
    <w:p w14:paraId="4F5F1CD8" w14:textId="31BAA8B1" w:rsidR="003F0F3C" w:rsidRPr="00DF1B37" w:rsidRDefault="003F0F3C" w:rsidP="0059040A">
      <w:pPr>
        <w:pStyle w:val="Nagwek2"/>
        <w:spacing w:before="120" w:after="120"/>
        <w:ind w:left="2829" w:hanging="2829"/>
        <w:jc w:val="left"/>
        <w:rPr>
          <w:rFonts w:cstheme="minorBidi"/>
          <w:b w:val="0"/>
          <w:sz w:val="22"/>
          <w:szCs w:val="22"/>
        </w:rPr>
      </w:pPr>
      <w:r w:rsidRPr="00DF1B37">
        <w:rPr>
          <w:rFonts w:cstheme="minorBidi"/>
          <w:sz w:val="22"/>
          <w:szCs w:val="22"/>
        </w:rPr>
        <w:t>Linia S1</w:t>
      </w:r>
      <w:r w:rsidRPr="00DF1B37">
        <w:rPr>
          <w:rFonts w:cstheme="minorBidi"/>
          <w:sz w:val="22"/>
          <w:szCs w:val="22"/>
        </w:rPr>
        <w:tab/>
      </w:r>
      <w:r w:rsidRPr="00DF1B37">
        <w:rPr>
          <w:rFonts w:cstheme="minorBidi"/>
          <w:b w:val="0"/>
          <w:sz w:val="22"/>
          <w:szCs w:val="22"/>
        </w:rPr>
        <w:t>Gliwice – Zabrze – Ruda Śl. – Chorzów Batory – Katowice – Sosnowiec Główny – Dąbrowa Górnicza</w:t>
      </w:r>
      <w:r w:rsidR="00787F01">
        <w:rPr>
          <w:rFonts w:cstheme="minorBidi"/>
          <w:b w:val="0"/>
          <w:sz w:val="22"/>
          <w:szCs w:val="22"/>
        </w:rPr>
        <w:t xml:space="preserve"> Sikorka</w:t>
      </w:r>
      <w:r w:rsidRPr="00DF1B37">
        <w:rPr>
          <w:rFonts w:cstheme="minorBidi"/>
          <w:b w:val="0"/>
          <w:sz w:val="22"/>
          <w:szCs w:val="22"/>
        </w:rPr>
        <w:t>,</w:t>
      </w:r>
    </w:p>
    <w:p w14:paraId="0EE27A44" w14:textId="77777777" w:rsidR="003F0F3C" w:rsidRPr="00DF1B37" w:rsidRDefault="003F0F3C" w:rsidP="003F0F3C">
      <w:pPr>
        <w:spacing w:before="120" w:after="120" w:line="360" w:lineRule="exact"/>
        <w:ind w:left="1560" w:hanging="1560"/>
        <w:jc w:val="both"/>
        <w:rPr>
          <w:rFonts w:eastAsiaTheme="majorEastAsia" w:cstheme="majorBidi"/>
          <w:iCs/>
          <w:sz w:val="22"/>
        </w:rPr>
      </w:pPr>
      <w:r w:rsidRPr="00DF1B37">
        <w:rPr>
          <w:rFonts w:eastAsiaTheme="majorEastAsia" w:cstheme="majorBidi"/>
          <w:b/>
          <w:iCs/>
          <w:sz w:val="22"/>
        </w:rPr>
        <w:t>Linia S3</w:t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>Katowice – Mysłowice,</w:t>
      </w:r>
    </w:p>
    <w:p w14:paraId="2179367B" w14:textId="77777777" w:rsidR="003F0F3C" w:rsidRPr="00DF1B37" w:rsidRDefault="003F0F3C" w:rsidP="003F0F3C">
      <w:pPr>
        <w:spacing w:before="120" w:after="120" w:line="360" w:lineRule="exact"/>
        <w:ind w:left="1560" w:hanging="1560"/>
        <w:jc w:val="both"/>
        <w:rPr>
          <w:rFonts w:eastAsiaTheme="majorEastAsia" w:cstheme="majorBidi"/>
          <w:iCs/>
          <w:sz w:val="22"/>
        </w:rPr>
      </w:pPr>
      <w:r w:rsidRPr="00DF1B37">
        <w:rPr>
          <w:rFonts w:eastAsiaTheme="majorEastAsia" w:cstheme="majorBidi"/>
          <w:b/>
          <w:iCs/>
          <w:sz w:val="22"/>
        </w:rPr>
        <w:t>Linia S4</w:t>
      </w:r>
      <w:r w:rsidRPr="00DF1B37">
        <w:rPr>
          <w:rFonts w:eastAsiaTheme="majorEastAsia" w:cstheme="majorBidi"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ab/>
        <w:t>Tychy Lodowisko – Tychy – Katowice,</w:t>
      </w:r>
    </w:p>
    <w:p w14:paraId="422BD3DE" w14:textId="5F6E81BB" w:rsidR="003F0F3C" w:rsidRPr="00DF1B37" w:rsidRDefault="003F0F3C" w:rsidP="003F0F3C">
      <w:pPr>
        <w:spacing w:before="120" w:after="120" w:line="360" w:lineRule="exact"/>
        <w:ind w:left="2832" w:hanging="2832"/>
        <w:jc w:val="both"/>
        <w:rPr>
          <w:rFonts w:eastAsiaTheme="majorEastAsia" w:cstheme="majorBidi"/>
          <w:iCs/>
          <w:sz w:val="22"/>
        </w:rPr>
      </w:pPr>
      <w:r w:rsidRPr="00DF1B37">
        <w:rPr>
          <w:rFonts w:eastAsiaTheme="majorEastAsia" w:cstheme="majorBidi"/>
          <w:b/>
          <w:iCs/>
          <w:sz w:val="22"/>
        </w:rPr>
        <w:t>Linia S41</w:t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>Tychy Lodowisko – Tychy – Katowice – Sosnowiec Gł. – Dąbrowa Górnicza</w:t>
      </w:r>
      <w:r w:rsidR="00787F01">
        <w:rPr>
          <w:rFonts w:eastAsiaTheme="majorEastAsia" w:cstheme="majorBidi"/>
          <w:iCs/>
          <w:sz w:val="22"/>
        </w:rPr>
        <w:t xml:space="preserve"> Sikorka</w:t>
      </w:r>
      <w:r w:rsidRPr="00DF1B37">
        <w:rPr>
          <w:rFonts w:eastAsiaTheme="majorEastAsia" w:cstheme="majorBidi"/>
          <w:iCs/>
          <w:sz w:val="22"/>
        </w:rPr>
        <w:t>,</w:t>
      </w:r>
    </w:p>
    <w:p w14:paraId="266BB48E" w14:textId="77777777" w:rsidR="003F0F3C" w:rsidRPr="00DF1B37" w:rsidRDefault="003F0F3C" w:rsidP="003F0F3C">
      <w:pPr>
        <w:spacing w:before="120" w:after="120" w:line="360" w:lineRule="exact"/>
        <w:ind w:left="1560" w:hanging="1560"/>
        <w:jc w:val="both"/>
        <w:rPr>
          <w:rFonts w:eastAsiaTheme="majorEastAsia" w:cstheme="majorBidi"/>
          <w:b/>
          <w:iCs/>
          <w:sz w:val="22"/>
        </w:rPr>
      </w:pPr>
      <w:r w:rsidRPr="00DF1B37">
        <w:rPr>
          <w:rFonts w:eastAsiaTheme="majorEastAsia" w:cstheme="majorBidi"/>
          <w:b/>
          <w:iCs/>
          <w:sz w:val="22"/>
        </w:rPr>
        <w:t>Linia S5, S51, S6, S61</w:t>
      </w:r>
      <w:r w:rsidRPr="00DF1B37">
        <w:rPr>
          <w:rFonts w:eastAsiaTheme="majorEastAsia" w:cstheme="majorBidi"/>
          <w:iCs/>
          <w:sz w:val="22"/>
        </w:rPr>
        <w:tab/>
        <w:t xml:space="preserve">Katowice – Tychy – Kobiór, </w:t>
      </w:r>
    </w:p>
    <w:p w14:paraId="0CFA7B50" w14:textId="77777777" w:rsidR="003F0F3C" w:rsidRPr="00DF1B37" w:rsidRDefault="003F0F3C" w:rsidP="003F0F3C">
      <w:pPr>
        <w:spacing w:before="120" w:after="120" w:line="360" w:lineRule="exact"/>
        <w:ind w:left="1560" w:hanging="1560"/>
        <w:jc w:val="both"/>
        <w:rPr>
          <w:rFonts w:eastAsiaTheme="majorEastAsia" w:cstheme="majorBidi"/>
          <w:iCs/>
          <w:sz w:val="22"/>
        </w:rPr>
      </w:pPr>
      <w:r w:rsidRPr="00DF1B37">
        <w:rPr>
          <w:rFonts w:eastAsiaTheme="majorEastAsia" w:cstheme="majorBidi"/>
          <w:b/>
          <w:iCs/>
          <w:sz w:val="22"/>
        </w:rPr>
        <w:t>Linia S7, S71</w:t>
      </w:r>
      <w:r w:rsidRPr="00DF1B37">
        <w:rPr>
          <w:rFonts w:eastAsiaTheme="majorEastAsia" w:cstheme="majorBidi"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ab/>
        <w:t xml:space="preserve">Katowice – Mikołów – Łaziska Górne Brada, </w:t>
      </w:r>
    </w:p>
    <w:p w14:paraId="005969BC" w14:textId="77777777" w:rsidR="003F0F3C" w:rsidRPr="00DF1B37" w:rsidRDefault="003F0F3C" w:rsidP="003F0F3C">
      <w:pPr>
        <w:spacing w:before="120" w:after="120" w:line="360" w:lineRule="exact"/>
        <w:ind w:left="1560" w:hanging="1560"/>
        <w:jc w:val="both"/>
        <w:rPr>
          <w:rFonts w:eastAsiaTheme="majorEastAsia" w:cstheme="majorBidi"/>
          <w:bCs/>
          <w:iCs/>
          <w:sz w:val="22"/>
        </w:rPr>
      </w:pPr>
      <w:r w:rsidRPr="00DF1B37">
        <w:rPr>
          <w:rFonts w:eastAsiaTheme="majorEastAsia" w:cstheme="majorBidi"/>
          <w:b/>
          <w:iCs/>
          <w:sz w:val="22"/>
        </w:rPr>
        <w:t>Linia S74</w:t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bCs/>
          <w:iCs/>
          <w:sz w:val="22"/>
        </w:rPr>
        <w:t xml:space="preserve">Katowice – Tychy – Łaziska Średnie, </w:t>
      </w:r>
    </w:p>
    <w:p w14:paraId="0139F138" w14:textId="77777777" w:rsidR="003F0F3C" w:rsidRPr="00DF1B37" w:rsidRDefault="003F0F3C" w:rsidP="003F0F3C">
      <w:pPr>
        <w:spacing w:before="120" w:after="120" w:line="360" w:lineRule="exact"/>
        <w:ind w:left="1560" w:hanging="1560"/>
        <w:jc w:val="both"/>
        <w:rPr>
          <w:rFonts w:eastAsiaTheme="majorEastAsia" w:cstheme="majorBidi"/>
          <w:iCs/>
          <w:sz w:val="22"/>
        </w:rPr>
      </w:pPr>
      <w:r w:rsidRPr="00DF1B37">
        <w:rPr>
          <w:rFonts w:eastAsiaTheme="majorEastAsia" w:cstheme="majorBidi"/>
          <w:b/>
          <w:iCs/>
          <w:sz w:val="22"/>
        </w:rPr>
        <w:t>Linia S76</w:t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 xml:space="preserve">Gliwice – Knurów, </w:t>
      </w:r>
    </w:p>
    <w:p w14:paraId="26E7B35C" w14:textId="77777777" w:rsidR="003F0F3C" w:rsidRPr="00DF1B37" w:rsidRDefault="003F0F3C" w:rsidP="003F0F3C">
      <w:pPr>
        <w:spacing w:before="120" w:after="120" w:line="360" w:lineRule="exact"/>
        <w:ind w:left="1560" w:hanging="1560"/>
        <w:jc w:val="both"/>
        <w:rPr>
          <w:rFonts w:eastAsiaTheme="majorEastAsia" w:cstheme="majorBidi"/>
          <w:iCs/>
          <w:sz w:val="22"/>
        </w:rPr>
      </w:pPr>
      <w:r w:rsidRPr="00DF1B37">
        <w:rPr>
          <w:rFonts w:eastAsiaTheme="majorEastAsia" w:cstheme="majorBidi"/>
          <w:b/>
          <w:iCs/>
          <w:sz w:val="22"/>
        </w:rPr>
        <w:t>Linia S8</w:t>
      </w:r>
      <w:r w:rsidRPr="00DF1B37">
        <w:rPr>
          <w:rFonts w:eastAsiaTheme="majorEastAsia" w:cstheme="majorBidi"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ab/>
        <w:t xml:space="preserve">Nowy Bieruń - Katowice – Bytom – Tarnowskie Góry. </w:t>
      </w:r>
    </w:p>
    <w:p w14:paraId="528EA008" w14:textId="23E6E361" w:rsidR="0090298F" w:rsidRPr="0059040A" w:rsidRDefault="003F0F3C">
      <w:pPr>
        <w:spacing w:after="200" w:line="276" w:lineRule="auto"/>
        <w:rPr>
          <w:rFonts w:eastAsia="Times New Roman" w:cstheme="majorBidi"/>
          <w:b/>
          <w:bCs/>
          <w:sz w:val="22"/>
          <w:lang w:eastAsia="pl-PL"/>
        </w:rPr>
      </w:pPr>
      <w:r w:rsidRPr="00DF1B37">
        <w:rPr>
          <w:sz w:val="22"/>
        </w:rPr>
        <w:br w:type="page"/>
      </w:r>
    </w:p>
    <w:p w14:paraId="7A969880" w14:textId="643D9059" w:rsidR="002D114E" w:rsidRPr="00DF1B37" w:rsidRDefault="002D114E" w:rsidP="007D79EC">
      <w:pPr>
        <w:pStyle w:val="Nagwek1"/>
        <w:jc w:val="right"/>
        <w:rPr>
          <w:rFonts w:eastAsia="Times New Roman"/>
          <w:b w:val="0"/>
          <w:sz w:val="22"/>
          <w:szCs w:val="22"/>
          <w:lang w:eastAsia="pl-PL"/>
        </w:rPr>
      </w:pPr>
      <w:r w:rsidRPr="00DF1B37">
        <w:rPr>
          <w:rFonts w:eastAsia="Times New Roman"/>
          <w:b w:val="0"/>
          <w:sz w:val="22"/>
          <w:szCs w:val="22"/>
          <w:lang w:eastAsia="pl-PL"/>
        </w:rPr>
        <w:lastRenderedPageBreak/>
        <w:t xml:space="preserve">Załącznik nr </w:t>
      </w:r>
      <w:r w:rsidR="003F0F3C" w:rsidRPr="00DF1B37">
        <w:rPr>
          <w:rFonts w:eastAsia="Times New Roman"/>
          <w:b w:val="0"/>
          <w:sz w:val="22"/>
          <w:szCs w:val="22"/>
          <w:lang w:eastAsia="pl-PL"/>
        </w:rPr>
        <w:t>2</w:t>
      </w:r>
    </w:p>
    <w:p w14:paraId="7E656520" w14:textId="00D22FF0" w:rsidR="00A90E14" w:rsidRPr="00DF1B37" w:rsidRDefault="00A90E14" w:rsidP="0037558B">
      <w:pPr>
        <w:pStyle w:val="Nagwek2"/>
        <w:rPr>
          <w:sz w:val="22"/>
          <w:szCs w:val="22"/>
        </w:rPr>
      </w:pPr>
      <w:r w:rsidRPr="00DF1B37">
        <w:rPr>
          <w:sz w:val="22"/>
          <w:szCs w:val="22"/>
        </w:rPr>
        <w:t xml:space="preserve">Wykaz miast (gmin), w imieniu których komunikację miejską organizuje </w:t>
      </w:r>
      <w:r w:rsidR="004E31C8" w:rsidRPr="00DF1B37">
        <w:rPr>
          <w:sz w:val="22"/>
          <w:szCs w:val="22"/>
        </w:rPr>
        <w:t>ZTM Katowice</w:t>
      </w:r>
    </w:p>
    <w:tbl>
      <w:tblPr>
        <w:tblStyle w:val="Tabela-Siatk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812"/>
      </w:tblGrid>
      <w:tr w:rsidR="0059040A" w:rsidRPr="00DF1B37" w14:paraId="02D652F0" w14:textId="77777777" w:rsidTr="00D10191">
        <w:tc>
          <w:tcPr>
            <w:tcW w:w="4253" w:type="dxa"/>
            <w:hideMark/>
          </w:tcPr>
          <w:p w14:paraId="70D8A718" w14:textId="3E5026A2" w:rsidR="0059040A" w:rsidRPr="002762C2" w:rsidRDefault="0059040A" w:rsidP="0059040A">
            <w:pPr>
              <w:widowControl w:val="0"/>
              <w:snapToGrid w:val="0"/>
              <w:spacing w:line="360" w:lineRule="exact"/>
              <w:rPr>
                <w:rFonts w:ascii="Arial" w:eastAsia="SimSun" w:hAnsi="Arial" w:cs="Arial"/>
                <w:kern w:val="1"/>
                <w:sz w:val="22"/>
                <w:szCs w:val="22"/>
                <w:lang w:eastAsia="hi-IN" w:bidi="hi-IN"/>
              </w:rPr>
            </w:pPr>
            <w:r>
              <w:rPr>
                <w:rFonts w:ascii="Arial" w:eastAsia="SimSun" w:hAnsi="Arial" w:cs="Arial"/>
                <w:kern w:val="1"/>
                <w:sz w:val="22"/>
                <w:szCs w:val="22"/>
                <w:lang w:eastAsia="hi-IN" w:bidi="hi-IN"/>
              </w:rPr>
              <w:t xml:space="preserve"> </w:t>
            </w:r>
            <w:r w:rsidRPr="002762C2">
              <w:rPr>
                <w:rFonts w:ascii="Arial" w:eastAsia="SimSun" w:hAnsi="Arial" w:cs="Arial"/>
                <w:kern w:val="1"/>
                <w:sz w:val="22"/>
                <w:szCs w:val="22"/>
                <w:lang w:eastAsia="hi-IN" w:bidi="hi-IN"/>
              </w:rPr>
              <w:t>1. Będzin</w:t>
            </w:r>
          </w:p>
          <w:tbl>
            <w:tblPr>
              <w:tblStyle w:val="Tabela-Siatka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7"/>
            </w:tblGrid>
            <w:tr w:rsidR="0059040A" w:rsidRPr="002762C2" w14:paraId="0A64A68F" w14:textId="77777777" w:rsidTr="00E462A7">
              <w:tc>
                <w:tcPr>
                  <w:tcW w:w="4253" w:type="dxa"/>
                  <w:hideMark/>
                </w:tcPr>
                <w:p w14:paraId="428F3157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2. Bieruń</w:t>
                  </w:r>
                </w:p>
              </w:tc>
            </w:tr>
            <w:tr w:rsidR="0059040A" w:rsidRPr="002762C2" w14:paraId="469A6310" w14:textId="77777777" w:rsidTr="00E462A7">
              <w:tc>
                <w:tcPr>
                  <w:tcW w:w="4253" w:type="dxa"/>
                  <w:hideMark/>
                </w:tcPr>
                <w:p w14:paraId="52566828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3. Bobrowniki</w:t>
                  </w:r>
                </w:p>
                <w:p w14:paraId="57E6A6D0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4. Bojszowy</w:t>
                  </w:r>
                </w:p>
              </w:tc>
            </w:tr>
            <w:tr w:rsidR="0059040A" w:rsidRPr="002762C2" w14:paraId="78E886E4" w14:textId="77777777" w:rsidTr="00E462A7">
              <w:tc>
                <w:tcPr>
                  <w:tcW w:w="4253" w:type="dxa"/>
                  <w:hideMark/>
                </w:tcPr>
                <w:p w14:paraId="2BD72D10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5. Bytom</w:t>
                  </w:r>
                </w:p>
              </w:tc>
            </w:tr>
            <w:tr w:rsidR="0059040A" w:rsidRPr="002762C2" w14:paraId="0D90AAFC" w14:textId="77777777" w:rsidTr="00E462A7">
              <w:tc>
                <w:tcPr>
                  <w:tcW w:w="4253" w:type="dxa"/>
                  <w:hideMark/>
                </w:tcPr>
                <w:p w14:paraId="0B8BCEFE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37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6. Chełm Śląski</w:t>
                  </w:r>
                </w:p>
              </w:tc>
            </w:tr>
            <w:tr w:rsidR="0059040A" w:rsidRPr="002762C2" w14:paraId="4763277A" w14:textId="77777777" w:rsidTr="00E462A7">
              <w:tc>
                <w:tcPr>
                  <w:tcW w:w="4253" w:type="dxa"/>
                  <w:hideMark/>
                </w:tcPr>
                <w:p w14:paraId="01FC4EAE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37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7. Chorzów</w:t>
                  </w:r>
                </w:p>
              </w:tc>
            </w:tr>
            <w:tr w:rsidR="0059040A" w:rsidRPr="002762C2" w14:paraId="00099DA3" w14:textId="77777777" w:rsidTr="00E462A7">
              <w:tc>
                <w:tcPr>
                  <w:tcW w:w="4253" w:type="dxa"/>
                  <w:hideMark/>
                </w:tcPr>
                <w:p w14:paraId="41EE4AFD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37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8. Czeladź</w:t>
                  </w:r>
                </w:p>
                <w:tbl>
                  <w:tblPr>
                    <w:tblStyle w:val="Tabela-Siatka"/>
                    <w:tblW w:w="0" w:type="auto"/>
                    <w:tblInd w:w="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821"/>
                  </w:tblGrid>
                  <w:tr w:rsidR="0059040A" w:rsidRPr="002762C2" w14:paraId="6CF5E088" w14:textId="77777777" w:rsidTr="00E462A7">
                    <w:tc>
                      <w:tcPr>
                        <w:tcW w:w="4253" w:type="dxa"/>
                        <w:hideMark/>
                      </w:tcPr>
                      <w:p w14:paraId="6DBFAA51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hanging="69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9. Dąbrowa Górnicza</w:t>
                        </w:r>
                      </w:p>
                    </w:tc>
                  </w:tr>
                  <w:tr w:rsidR="0059040A" w:rsidRPr="002762C2" w14:paraId="1ADB74AB" w14:textId="77777777" w:rsidTr="00E462A7">
                    <w:tc>
                      <w:tcPr>
                        <w:tcW w:w="4253" w:type="dxa"/>
                        <w:hideMark/>
                      </w:tcPr>
                      <w:p w14:paraId="2FB3AC08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hanging="69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10. Gierałtowice</w:t>
                        </w:r>
                      </w:p>
                    </w:tc>
                  </w:tr>
                  <w:tr w:rsidR="0059040A" w:rsidRPr="002762C2" w14:paraId="4FF21324" w14:textId="77777777" w:rsidTr="00E462A7">
                    <w:tc>
                      <w:tcPr>
                        <w:tcW w:w="4253" w:type="dxa"/>
                        <w:hideMark/>
                      </w:tcPr>
                      <w:p w14:paraId="70177BB7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11. Gliwice</w:t>
                        </w:r>
                      </w:p>
                    </w:tc>
                  </w:tr>
                  <w:tr w:rsidR="0059040A" w:rsidRPr="002762C2" w14:paraId="5095349C" w14:textId="77777777" w:rsidTr="00E462A7">
                    <w:tc>
                      <w:tcPr>
                        <w:tcW w:w="4253" w:type="dxa"/>
                        <w:hideMark/>
                      </w:tcPr>
                      <w:p w14:paraId="14D52911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12. Imielin</w:t>
                        </w:r>
                      </w:p>
                    </w:tc>
                  </w:tr>
                  <w:tr w:rsidR="0059040A" w:rsidRPr="002762C2" w14:paraId="132CB9B6" w14:textId="77777777" w:rsidTr="00E462A7">
                    <w:tc>
                      <w:tcPr>
                        <w:tcW w:w="4253" w:type="dxa"/>
                        <w:hideMark/>
                      </w:tcPr>
                      <w:p w14:paraId="071030CC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13. Katowice</w:t>
                        </w:r>
                      </w:p>
                    </w:tc>
                  </w:tr>
                </w:tbl>
                <w:p w14:paraId="35DD260D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37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</w:p>
              </w:tc>
            </w:tr>
            <w:tr w:rsidR="0059040A" w:rsidRPr="002762C2" w14:paraId="26F392BD" w14:textId="77777777" w:rsidTr="00E462A7">
              <w:tc>
                <w:tcPr>
                  <w:tcW w:w="4253" w:type="dxa"/>
                </w:tcPr>
                <w:tbl>
                  <w:tblPr>
                    <w:tblStyle w:val="Tabela-Siatka"/>
                    <w:tblW w:w="0" w:type="auto"/>
                    <w:tblInd w:w="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821"/>
                  </w:tblGrid>
                  <w:tr w:rsidR="0059040A" w:rsidRPr="002762C2" w14:paraId="0306A663" w14:textId="77777777" w:rsidTr="00E462A7">
                    <w:tc>
                      <w:tcPr>
                        <w:tcW w:w="4253" w:type="dxa"/>
                        <w:hideMark/>
                      </w:tcPr>
                      <w:p w14:paraId="0BF132AF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14. Knurów</w:t>
                        </w:r>
                      </w:p>
                      <w:p w14:paraId="3F322D75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15. Kobiór</w:t>
                        </w:r>
                      </w:p>
                    </w:tc>
                  </w:tr>
                  <w:tr w:rsidR="0059040A" w:rsidRPr="002762C2" w14:paraId="1AFD7C21" w14:textId="77777777" w:rsidTr="00E462A7">
                    <w:tc>
                      <w:tcPr>
                        <w:tcW w:w="4253" w:type="dxa"/>
                        <w:hideMark/>
                      </w:tcPr>
                      <w:p w14:paraId="3129CCCD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16. Lędziny</w:t>
                        </w:r>
                      </w:p>
                      <w:p w14:paraId="2BA2AE17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17. Łaziska Górne</w:t>
                        </w:r>
                      </w:p>
                    </w:tc>
                  </w:tr>
                  <w:tr w:rsidR="0059040A" w:rsidRPr="002762C2" w14:paraId="4D4B09DF" w14:textId="77777777" w:rsidTr="00E462A7">
                    <w:tc>
                      <w:tcPr>
                        <w:tcW w:w="4253" w:type="dxa"/>
                        <w:hideMark/>
                      </w:tcPr>
                      <w:p w14:paraId="098FB451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18. Mierzęcice</w:t>
                        </w:r>
                      </w:p>
                      <w:p w14:paraId="69052EFC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19. Mikołów</w:t>
                        </w:r>
                      </w:p>
                      <w:p w14:paraId="06E87628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20. Mysłowice</w:t>
                        </w:r>
                      </w:p>
                      <w:p w14:paraId="1F0992A2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</w:p>
                    </w:tc>
                  </w:tr>
                </w:tbl>
                <w:p w14:paraId="52C6929E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37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</w:p>
              </w:tc>
            </w:tr>
          </w:tbl>
          <w:p w14:paraId="337646AE" w14:textId="77777777" w:rsidR="0059040A" w:rsidRPr="004D2320" w:rsidRDefault="0059040A" w:rsidP="0059040A">
            <w:pPr>
              <w:widowControl w:val="0"/>
              <w:snapToGrid w:val="0"/>
              <w:spacing w:line="360" w:lineRule="exact"/>
              <w:ind w:left="714" w:hanging="357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</w:p>
        </w:tc>
        <w:tc>
          <w:tcPr>
            <w:tcW w:w="4812" w:type="dxa"/>
            <w:hideMark/>
          </w:tcPr>
          <w:p w14:paraId="6951203E" w14:textId="77777777" w:rsidR="0059040A" w:rsidRPr="002762C2" w:rsidRDefault="0059040A" w:rsidP="0059040A">
            <w:pPr>
              <w:widowControl w:val="0"/>
              <w:snapToGrid w:val="0"/>
              <w:spacing w:line="360" w:lineRule="exact"/>
              <w:rPr>
                <w:rFonts w:ascii="Arial" w:eastAsia="SimSun" w:hAnsi="Arial" w:cs="Arial"/>
                <w:kern w:val="1"/>
                <w:sz w:val="22"/>
                <w:szCs w:val="22"/>
                <w:lang w:eastAsia="hi-IN" w:bidi="hi-IN"/>
              </w:rPr>
            </w:pPr>
            <w:r w:rsidRPr="002762C2">
              <w:rPr>
                <w:rFonts w:ascii="Arial" w:eastAsia="SimSun" w:hAnsi="Arial" w:cs="Arial"/>
                <w:kern w:val="1"/>
                <w:sz w:val="22"/>
                <w:szCs w:val="22"/>
                <w:lang w:eastAsia="hi-IN" w:bidi="hi-IN"/>
              </w:rPr>
              <w:t xml:space="preserve">21. Ożarowice </w:t>
            </w:r>
          </w:p>
          <w:p w14:paraId="684EE494" w14:textId="77777777" w:rsidR="0059040A" w:rsidRPr="002762C2" w:rsidRDefault="0059040A" w:rsidP="0059040A">
            <w:pPr>
              <w:widowControl w:val="0"/>
              <w:snapToGrid w:val="0"/>
              <w:spacing w:line="360" w:lineRule="exact"/>
              <w:rPr>
                <w:rFonts w:ascii="Arial" w:eastAsia="SimSun" w:hAnsi="Arial" w:cs="Arial"/>
                <w:kern w:val="1"/>
                <w:sz w:val="22"/>
                <w:szCs w:val="22"/>
                <w:lang w:eastAsia="hi-IN" w:bidi="hi-IN"/>
              </w:rPr>
            </w:pPr>
            <w:r w:rsidRPr="002762C2">
              <w:rPr>
                <w:rFonts w:ascii="Arial" w:eastAsia="SimSun" w:hAnsi="Arial" w:cs="Arial"/>
                <w:kern w:val="1"/>
                <w:sz w:val="22"/>
                <w:szCs w:val="22"/>
                <w:lang w:eastAsia="hi-IN" w:bidi="hi-IN"/>
              </w:rPr>
              <w:t>22. Piekary Śląskie</w:t>
            </w:r>
          </w:p>
          <w:tbl>
            <w:tblPr>
              <w:tblStyle w:val="Tabela-Siatka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96"/>
            </w:tblGrid>
            <w:tr w:rsidR="0059040A" w:rsidRPr="002762C2" w14:paraId="6F4E3FE0" w14:textId="77777777" w:rsidTr="00E462A7">
              <w:tc>
                <w:tcPr>
                  <w:tcW w:w="4812" w:type="dxa"/>
                  <w:hideMark/>
                </w:tcPr>
                <w:p w14:paraId="35A3FDD9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hanging="103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23. Pilchowice</w:t>
                  </w:r>
                </w:p>
              </w:tc>
            </w:tr>
            <w:tr w:rsidR="0059040A" w:rsidRPr="002762C2" w14:paraId="0DEDCA72" w14:textId="77777777" w:rsidTr="00E462A7">
              <w:tc>
                <w:tcPr>
                  <w:tcW w:w="4812" w:type="dxa"/>
                  <w:hideMark/>
                </w:tcPr>
                <w:p w14:paraId="27F5709C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hanging="103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24. Psary</w:t>
                  </w:r>
                </w:p>
              </w:tc>
            </w:tr>
            <w:tr w:rsidR="0059040A" w:rsidRPr="002762C2" w14:paraId="14C85B87" w14:textId="77777777" w:rsidTr="00E462A7">
              <w:tc>
                <w:tcPr>
                  <w:tcW w:w="4812" w:type="dxa"/>
                  <w:hideMark/>
                </w:tcPr>
                <w:p w14:paraId="767C2C9C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hanging="103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25. Pyskowice</w:t>
                  </w:r>
                </w:p>
              </w:tc>
            </w:tr>
            <w:tr w:rsidR="0059040A" w:rsidRPr="002762C2" w14:paraId="7DE64696" w14:textId="77777777" w:rsidTr="00E462A7">
              <w:tc>
                <w:tcPr>
                  <w:tcW w:w="4812" w:type="dxa"/>
                  <w:hideMark/>
                </w:tcPr>
                <w:p w14:paraId="656C1173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26. Radzionków</w:t>
                  </w:r>
                </w:p>
              </w:tc>
            </w:tr>
            <w:tr w:rsidR="0059040A" w:rsidRPr="002762C2" w14:paraId="4D436D35" w14:textId="77777777" w:rsidTr="00E462A7">
              <w:tc>
                <w:tcPr>
                  <w:tcW w:w="4812" w:type="dxa"/>
                  <w:hideMark/>
                </w:tcPr>
                <w:p w14:paraId="062ED238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-103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27. Ruda Śląska</w:t>
                  </w:r>
                </w:p>
              </w:tc>
            </w:tr>
            <w:tr w:rsidR="0059040A" w:rsidRPr="002762C2" w14:paraId="4E714423" w14:textId="77777777" w:rsidTr="00E462A7">
              <w:tc>
                <w:tcPr>
                  <w:tcW w:w="4812" w:type="dxa"/>
                  <w:hideMark/>
                </w:tcPr>
                <w:p w14:paraId="2EC1734E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8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Siemianowice Śląskie</w:t>
                  </w:r>
                </w:p>
              </w:tc>
            </w:tr>
            <w:tr w:rsidR="0059040A" w:rsidRPr="002762C2" w14:paraId="1372893C" w14:textId="77777777" w:rsidTr="00E462A7">
              <w:tc>
                <w:tcPr>
                  <w:tcW w:w="4812" w:type="dxa"/>
                  <w:hideMark/>
                </w:tcPr>
                <w:p w14:paraId="6A4FD385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29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Siewierz</w:t>
                  </w:r>
                </w:p>
              </w:tc>
            </w:tr>
            <w:tr w:rsidR="0059040A" w:rsidRPr="002762C2" w14:paraId="354E4D3B" w14:textId="77777777" w:rsidTr="00E462A7">
              <w:tc>
                <w:tcPr>
                  <w:tcW w:w="4812" w:type="dxa"/>
                  <w:hideMark/>
                </w:tcPr>
                <w:p w14:paraId="2C077633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0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Sławków</w:t>
                  </w:r>
                </w:p>
              </w:tc>
            </w:tr>
            <w:tr w:rsidR="0059040A" w:rsidRPr="002762C2" w14:paraId="471EEAC4" w14:textId="77777777" w:rsidTr="00E462A7">
              <w:tc>
                <w:tcPr>
                  <w:tcW w:w="4812" w:type="dxa"/>
                  <w:hideMark/>
                </w:tcPr>
                <w:p w14:paraId="17F5ADF2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1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Sosnowiec</w:t>
                  </w:r>
                </w:p>
              </w:tc>
            </w:tr>
            <w:tr w:rsidR="0059040A" w:rsidRPr="002762C2" w14:paraId="7C4D98E6" w14:textId="77777777" w:rsidTr="00E462A7">
              <w:tc>
                <w:tcPr>
                  <w:tcW w:w="4812" w:type="dxa"/>
                  <w:hideMark/>
                </w:tcPr>
                <w:p w14:paraId="0821307B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Sośnicowice</w:t>
                  </w:r>
                </w:p>
              </w:tc>
            </w:tr>
            <w:tr w:rsidR="0059040A" w:rsidRPr="002762C2" w14:paraId="6A8050A6" w14:textId="77777777" w:rsidTr="00E462A7">
              <w:tc>
                <w:tcPr>
                  <w:tcW w:w="4812" w:type="dxa"/>
                  <w:hideMark/>
                </w:tcPr>
                <w:p w14:paraId="47EFB4ED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Świerklaniec</w:t>
                  </w:r>
                </w:p>
                <w:p w14:paraId="51FCCE39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4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Świętochłowice</w:t>
                  </w:r>
                </w:p>
              </w:tc>
            </w:tr>
            <w:tr w:rsidR="0059040A" w:rsidRPr="002762C2" w14:paraId="056A9CDA" w14:textId="77777777" w:rsidTr="00E462A7">
              <w:tc>
                <w:tcPr>
                  <w:tcW w:w="4812" w:type="dxa"/>
                  <w:hideMark/>
                </w:tcPr>
                <w:p w14:paraId="57A2D861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5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Tarnowskie Góry</w:t>
                  </w:r>
                </w:p>
                <w:p w14:paraId="1D53E68B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6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Tychy</w:t>
                  </w:r>
                </w:p>
                <w:p w14:paraId="36C02C27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7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Wojkowice</w:t>
                  </w:r>
                </w:p>
              </w:tc>
            </w:tr>
            <w:tr w:rsidR="0059040A" w:rsidRPr="002762C2" w14:paraId="7BCE84D4" w14:textId="77777777" w:rsidTr="00E462A7">
              <w:tc>
                <w:tcPr>
                  <w:tcW w:w="4812" w:type="dxa"/>
                  <w:hideMark/>
                </w:tcPr>
                <w:p w14:paraId="66101203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8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Wyry</w:t>
                  </w:r>
                </w:p>
                <w:p w14:paraId="118FED7C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39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Zabrze</w:t>
                  </w:r>
                </w:p>
                <w:p w14:paraId="59967334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4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0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Zbrosławice</w:t>
                  </w:r>
                </w:p>
              </w:tc>
            </w:tr>
          </w:tbl>
          <w:p w14:paraId="3DDDD8E3" w14:textId="77777777" w:rsidR="0059040A" w:rsidRPr="004D2320" w:rsidRDefault="0059040A" w:rsidP="0059040A">
            <w:pPr>
              <w:widowControl w:val="0"/>
              <w:snapToGrid w:val="0"/>
              <w:spacing w:line="360" w:lineRule="exact"/>
              <w:ind w:left="714" w:hanging="357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</w:p>
        </w:tc>
      </w:tr>
    </w:tbl>
    <w:p w14:paraId="47F9A2F1" w14:textId="77777777" w:rsidR="00A90E14" w:rsidRPr="00B9762C" w:rsidRDefault="00A90E14" w:rsidP="007D79EC">
      <w:pPr>
        <w:rPr>
          <w:rFonts w:eastAsia="Times New Roman" w:cs="Arial"/>
          <w:sz w:val="22"/>
          <w:u w:val="single"/>
          <w:lang w:eastAsia="pl-PL"/>
        </w:rPr>
      </w:pPr>
    </w:p>
    <w:p w14:paraId="4EECC6C0" w14:textId="77777777" w:rsidR="00A90E14" w:rsidRPr="00DF1B37" w:rsidRDefault="00A90E14" w:rsidP="007D79EC">
      <w:pPr>
        <w:spacing w:after="200" w:line="276" w:lineRule="auto"/>
        <w:rPr>
          <w:rFonts w:eastAsia="Times New Roman" w:cstheme="majorBidi"/>
          <w:b/>
          <w:bCs/>
          <w:sz w:val="22"/>
          <w:lang w:eastAsia="pl-PL"/>
        </w:rPr>
      </w:pPr>
      <w:r w:rsidRPr="00DF1B37">
        <w:rPr>
          <w:sz w:val="22"/>
        </w:rPr>
        <w:br w:type="page"/>
      </w:r>
    </w:p>
    <w:p w14:paraId="6C918D5D" w14:textId="0EB6592E" w:rsidR="00A90E14" w:rsidRPr="00DF1B37" w:rsidRDefault="00A90E14" w:rsidP="0037558B">
      <w:pPr>
        <w:pStyle w:val="Nagwek2"/>
        <w:rPr>
          <w:sz w:val="22"/>
          <w:szCs w:val="22"/>
        </w:rPr>
      </w:pPr>
      <w:r w:rsidRPr="00DF1B37">
        <w:rPr>
          <w:sz w:val="22"/>
          <w:szCs w:val="22"/>
        </w:rPr>
        <w:lastRenderedPageBreak/>
        <w:t xml:space="preserve">Wykaz miast (gmin), na teren których wjeżdżają pojazdy komunikacji miejskiej organizowanej przez </w:t>
      </w:r>
      <w:r w:rsidR="004E31C8" w:rsidRPr="00DF1B37">
        <w:rPr>
          <w:sz w:val="22"/>
          <w:szCs w:val="22"/>
        </w:rPr>
        <w:t>ZTM Katowice</w:t>
      </w:r>
      <w:r w:rsidRPr="00DF1B37">
        <w:rPr>
          <w:sz w:val="22"/>
          <w:szCs w:val="22"/>
        </w:rPr>
        <w:t xml:space="preserve"> i w pojazdach tych obowiązuje </w:t>
      </w:r>
      <w:r w:rsidR="0037558B" w:rsidRPr="00DF1B37">
        <w:rPr>
          <w:sz w:val="22"/>
          <w:szCs w:val="22"/>
        </w:rPr>
        <w:br/>
      </w:r>
      <w:r w:rsidRPr="00DF1B37">
        <w:rPr>
          <w:sz w:val="22"/>
          <w:szCs w:val="22"/>
        </w:rPr>
        <w:t xml:space="preserve">Taryfa </w:t>
      </w:r>
      <w:r w:rsidR="004E31C8" w:rsidRPr="00DF1B37">
        <w:rPr>
          <w:sz w:val="22"/>
          <w:szCs w:val="22"/>
        </w:rPr>
        <w:t>ZTM Katowice</w:t>
      </w:r>
    </w:p>
    <w:tbl>
      <w:tblPr>
        <w:tblStyle w:val="Tabela-Siatk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822DB9" w:rsidRPr="00DF1B37" w14:paraId="01D27549" w14:textId="77777777" w:rsidTr="00D10191">
        <w:tc>
          <w:tcPr>
            <w:tcW w:w="4253" w:type="dxa"/>
            <w:hideMark/>
          </w:tcPr>
          <w:p w14:paraId="26E90BEB" w14:textId="500AEE5D" w:rsidR="00822DB9" w:rsidRPr="00787F01" w:rsidRDefault="00822DB9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 xml:space="preserve">Czerwonka-Leszczyny </w:t>
            </w:r>
          </w:p>
          <w:p w14:paraId="557AF5D6" w14:textId="6929187E" w:rsidR="00822DB9" w:rsidRPr="00787F01" w:rsidRDefault="00822DB9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 xml:space="preserve">Jaworzno </w:t>
            </w:r>
          </w:p>
          <w:p w14:paraId="6935E6CF" w14:textId="001987A7" w:rsidR="00344A3E" w:rsidRPr="00787F01" w:rsidRDefault="00344A3E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 xml:space="preserve">Krupski Młyn </w:t>
            </w:r>
          </w:p>
          <w:p w14:paraId="53E48BC2" w14:textId="36A5FEC9" w:rsidR="00822DB9" w:rsidRPr="00787F01" w:rsidRDefault="00822DB9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Łazy</w:t>
            </w:r>
            <w:r w:rsidRPr="00787F01" w:rsidDel="007B6D7E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 xml:space="preserve"> </w:t>
            </w:r>
          </w:p>
        </w:tc>
      </w:tr>
      <w:tr w:rsidR="00822DB9" w:rsidRPr="00DF1B37" w14:paraId="65EDB136" w14:textId="77777777" w:rsidTr="00D10191">
        <w:tc>
          <w:tcPr>
            <w:tcW w:w="4253" w:type="dxa"/>
            <w:hideMark/>
          </w:tcPr>
          <w:p w14:paraId="01EA22E7" w14:textId="07B8CC9D" w:rsidR="00344A3E" w:rsidRPr="00787F01" w:rsidRDefault="00344A3E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Miasteczko Śląskie</w:t>
            </w:r>
          </w:p>
          <w:p w14:paraId="39895E26" w14:textId="0C73FBED" w:rsidR="0074256E" w:rsidRPr="00787F01" w:rsidRDefault="00344A3E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Miedźna</w:t>
            </w:r>
          </w:p>
        </w:tc>
      </w:tr>
      <w:tr w:rsidR="00822DB9" w:rsidRPr="00DF1B37" w14:paraId="22A13F96" w14:textId="77777777" w:rsidTr="00D10191">
        <w:tc>
          <w:tcPr>
            <w:tcW w:w="4253" w:type="dxa"/>
            <w:hideMark/>
          </w:tcPr>
          <w:p w14:paraId="6AB45156" w14:textId="7FE27487" w:rsidR="00822DB9" w:rsidRPr="00787F01" w:rsidRDefault="00822DB9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Ornontowice</w:t>
            </w:r>
          </w:p>
        </w:tc>
      </w:tr>
      <w:tr w:rsidR="00822DB9" w:rsidRPr="00DF1B37" w14:paraId="720BCEFB" w14:textId="77777777" w:rsidTr="00D10191">
        <w:tc>
          <w:tcPr>
            <w:tcW w:w="4253" w:type="dxa"/>
            <w:hideMark/>
          </w:tcPr>
          <w:p w14:paraId="1F113430" w14:textId="12ED0756" w:rsidR="00822DB9" w:rsidRPr="00787F01" w:rsidRDefault="00822DB9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proofErr w:type="spellStart"/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Orzesze</w:t>
            </w:r>
            <w:proofErr w:type="spellEnd"/>
            <w:r w:rsidRPr="00787F01" w:rsidDel="007B6D7E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 xml:space="preserve"> </w:t>
            </w:r>
          </w:p>
        </w:tc>
      </w:tr>
      <w:tr w:rsidR="00822DB9" w:rsidRPr="005C30B8" w14:paraId="03340AAC" w14:textId="77777777" w:rsidTr="00D10191">
        <w:tc>
          <w:tcPr>
            <w:tcW w:w="4253" w:type="dxa"/>
            <w:hideMark/>
          </w:tcPr>
          <w:p w14:paraId="4A106034" w14:textId="2FA454F3" w:rsidR="00344A3E" w:rsidRPr="00787F01" w:rsidRDefault="00344A3E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 xml:space="preserve">Oświęcim </w:t>
            </w:r>
            <w:r w:rsidR="00787F01"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(miasto)</w:t>
            </w:r>
          </w:p>
          <w:p w14:paraId="4C8DE48F" w14:textId="4E5BC98A" w:rsidR="00787F01" w:rsidRPr="00787F01" w:rsidRDefault="00787F01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Oświęcim (gmina)</w:t>
            </w:r>
          </w:p>
          <w:p w14:paraId="71478FD1" w14:textId="6776BD33" w:rsidR="00344A3E" w:rsidRPr="00787F01" w:rsidRDefault="00344A3E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Pszczyna</w:t>
            </w:r>
          </w:p>
          <w:p w14:paraId="3C230C9D" w14:textId="29EFFD74" w:rsidR="00822DB9" w:rsidRPr="00787F01" w:rsidRDefault="00822DB9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Rybnik</w:t>
            </w:r>
          </w:p>
          <w:p w14:paraId="7EDB789B" w14:textId="6364E2B6" w:rsidR="005C30B8" w:rsidRPr="00787F01" w:rsidRDefault="005C30B8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Toszek</w:t>
            </w:r>
          </w:p>
          <w:p w14:paraId="2D923767" w14:textId="2A67AF1E" w:rsidR="005C30B8" w:rsidRPr="00787F01" w:rsidRDefault="005C30B8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Tworóg</w:t>
            </w:r>
          </w:p>
          <w:p w14:paraId="668AD876" w14:textId="09224DA2" w:rsidR="005C30B8" w:rsidRPr="00787F01" w:rsidRDefault="005C30B8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Wielowieś</w:t>
            </w:r>
          </w:p>
          <w:p w14:paraId="61653877" w14:textId="2F69B95E" w:rsidR="005C30B8" w:rsidRPr="00787F01" w:rsidRDefault="005C30B8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hAnsi="Arial" w:cs="Arial"/>
                <w:sz w:val="22"/>
                <w:szCs w:val="22"/>
                <w:lang w:eastAsia="pl-PL"/>
              </w:rPr>
              <w:t>Żory</w:t>
            </w:r>
          </w:p>
        </w:tc>
      </w:tr>
    </w:tbl>
    <w:p w14:paraId="6D6437AF" w14:textId="77777777" w:rsidR="00460C64" w:rsidRDefault="00460C64">
      <w:pPr>
        <w:spacing w:after="200" w:line="276" w:lineRule="auto"/>
        <w:rPr>
          <w:sz w:val="22"/>
          <w:lang w:eastAsia="pl-PL"/>
        </w:rPr>
      </w:pPr>
      <w:r>
        <w:rPr>
          <w:sz w:val="22"/>
          <w:lang w:eastAsia="pl-PL"/>
        </w:rPr>
        <w:br w:type="page"/>
      </w:r>
    </w:p>
    <w:p w14:paraId="7EB76345" w14:textId="77777777" w:rsidR="00460C64" w:rsidRPr="00DF1B37" w:rsidRDefault="00460C64" w:rsidP="00460C64">
      <w:pPr>
        <w:pStyle w:val="Nagwek1"/>
        <w:jc w:val="right"/>
        <w:rPr>
          <w:rFonts w:eastAsia="Times New Roman"/>
          <w:b w:val="0"/>
          <w:sz w:val="22"/>
          <w:szCs w:val="22"/>
          <w:lang w:eastAsia="pl-PL"/>
        </w:rPr>
      </w:pPr>
      <w:r w:rsidRPr="00DF1B37">
        <w:rPr>
          <w:rFonts w:eastAsia="Times New Roman"/>
          <w:b w:val="0"/>
          <w:sz w:val="22"/>
          <w:szCs w:val="22"/>
          <w:lang w:eastAsia="pl-PL"/>
        </w:rPr>
        <w:lastRenderedPageBreak/>
        <w:t xml:space="preserve">Załącznik nr </w:t>
      </w:r>
      <w:r>
        <w:rPr>
          <w:rFonts w:eastAsia="Times New Roman"/>
          <w:b w:val="0"/>
          <w:sz w:val="22"/>
          <w:szCs w:val="22"/>
          <w:lang w:eastAsia="pl-PL"/>
        </w:rPr>
        <w:t>3</w:t>
      </w:r>
    </w:p>
    <w:p w14:paraId="5C6848B9" w14:textId="77777777" w:rsidR="00460C64" w:rsidRPr="00ED6625" w:rsidRDefault="00460C64" w:rsidP="00460C64">
      <w:pPr>
        <w:jc w:val="center"/>
        <w:rPr>
          <w:rFonts w:asciiTheme="minorHAnsi" w:hAnsiTheme="minorHAnsi" w:cstheme="minorBidi"/>
          <w:b/>
          <w:bCs/>
          <w:szCs w:val="24"/>
        </w:rPr>
      </w:pPr>
      <w:r w:rsidRPr="006E1BC5">
        <w:rPr>
          <w:rFonts w:asciiTheme="minorHAnsi" w:hAnsiTheme="minorHAnsi" w:cstheme="minorBidi"/>
          <w:b/>
          <w:bCs/>
          <w:szCs w:val="24"/>
        </w:rPr>
        <w:t xml:space="preserve">WZORY </w:t>
      </w:r>
      <w:bookmarkStart w:id="3" w:name="_Hlk77274095"/>
      <w:r w:rsidRPr="00ED6625">
        <w:rPr>
          <w:rFonts w:asciiTheme="minorHAnsi" w:hAnsiTheme="minorHAnsi" w:cstheme="minorBidi"/>
          <w:b/>
          <w:bCs/>
          <w:szCs w:val="24"/>
        </w:rPr>
        <w:t>LEGITYMACJ</w:t>
      </w:r>
      <w:r w:rsidRPr="006E1BC5">
        <w:rPr>
          <w:rFonts w:asciiTheme="minorHAnsi" w:hAnsiTheme="minorHAnsi" w:cstheme="minorBidi"/>
          <w:b/>
          <w:bCs/>
          <w:szCs w:val="24"/>
        </w:rPr>
        <w:t>I</w:t>
      </w:r>
      <w:r w:rsidRPr="00ED6625">
        <w:rPr>
          <w:rFonts w:asciiTheme="minorHAnsi" w:hAnsiTheme="minorHAnsi" w:cstheme="minorBidi"/>
          <w:b/>
          <w:bCs/>
          <w:szCs w:val="24"/>
        </w:rPr>
        <w:t xml:space="preserve"> EMERYTA-RENCISTY,</w:t>
      </w:r>
    </w:p>
    <w:p w14:paraId="27BAC863" w14:textId="77777777" w:rsidR="00460C64" w:rsidRPr="006E1BC5" w:rsidRDefault="00460C64" w:rsidP="00460C64">
      <w:pPr>
        <w:jc w:val="center"/>
        <w:rPr>
          <w:rFonts w:asciiTheme="minorHAnsi" w:hAnsiTheme="minorHAnsi" w:cstheme="minorBidi"/>
          <w:b/>
          <w:bCs/>
          <w:szCs w:val="24"/>
        </w:rPr>
      </w:pPr>
      <w:r w:rsidRPr="00ED6625">
        <w:rPr>
          <w:rFonts w:asciiTheme="minorHAnsi" w:hAnsiTheme="minorHAnsi" w:cstheme="minorBidi"/>
          <w:b/>
          <w:bCs/>
          <w:szCs w:val="24"/>
        </w:rPr>
        <w:t>WYDAN</w:t>
      </w:r>
      <w:r w:rsidRPr="006E1BC5">
        <w:rPr>
          <w:rFonts w:asciiTheme="minorHAnsi" w:hAnsiTheme="minorHAnsi" w:cstheme="minorBidi"/>
          <w:b/>
          <w:bCs/>
          <w:szCs w:val="24"/>
        </w:rPr>
        <w:t>E</w:t>
      </w:r>
      <w:r w:rsidRPr="00ED6625">
        <w:rPr>
          <w:rFonts w:asciiTheme="minorHAnsi" w:hAnsiTheme="minorHAnsi" w:cstheme="minorBidi"/>
          <w:b/>
          <w:bCs/>
          <w:szCs w:val="24"/>
        </w:rPr>
        <w:t xml:space="preserve"> PRZEZ UPRAWNIONY ORGAN EMERYTALNO-RENTOWY</w:t>
      </w:r>
      <w:bookmarkEnd w:id="3"/>
    </w:p>
    <w:p w14:paraId="43A63603" w14:textId="48BE299B" w:rsidR="00460C64" w:rsidRPr="006E1BC5" w:rsidRDefault="00460C64" w:rsidP="00460C64">
      <w:pPr>
        <w:jc w:val="center"/>
        <w:rPr>
          <w:rFonts w:asciiTheme="minorHAnsi" w:hAnsiTheme="minorHAnsi" w:cstheme="minorBidi"/>
          <w:b/>
          <w:bCs/>
          <w:szCs w:val="24"/>
        </w:rPr>
      </w:pPr>
    </w:p>
    <w:p w14:paraId="424EF21B" w14:textId="1EBE589F" w:rsidR="00460C64" w:rsidRPr="00460C64" w:rsidRDefault="00460C64" w:rsidP="00460C64">
      <w:pPr>
        <w:ind w:left="1416"/>
        <w:rPr>
          <w:sz w:val="22"/>
        </w:rPr>
      </w:pPr>
      <w:r>
        <w:rPr>
          <w:sz w:val="22"/>
        </w:rPr>
        <w:t xml:space="preserve">    AWERS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REWERS</w:t>
      </w:r>
    </w:p>
    <w:p w14:paraId="5A72E5D5" w14:textId="77777777" w:rsidR="00460C64" w:rsidRDefault="00460C64" w:rsidP="00460C64">
      <w:pPr>
        <w:jc w:val="center"/>
        <w:rPr>
          <w:b/>
          <w:bCs/>
          <w:szCs w:val="24"/>
        </w:rPr>
      </w:pPr>
    </w:p>
    <w:p w14:paraId="04E806EE" w14:textId="77777777" w:rsidR="00460C64" w:rsidRDefault="00460C64" w:rsidP="00460C64">
      <w:pPr>
        <w:jc w:val="center"/>
        <w:rPr>
          <w:b/>
          <w:bCs/>
          <w:szCs w:val="24"/>
        </w:rPr>
      </w:pPr>
      <w:r w:rsidRPr="00E713D6">
        <w:rPr>
          <w:noProof/>
        </w:rPr>
        <w:drawing>
          <wp:inline distT="0" distB="0" distL="0" distR="0" wp14:anchorId="64104EFC" wp14:editId="4955EE5A">
            <wp:extent cx="2696400" cy="1710000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Cs w:val="24"/>
        </w:rPr>
        <w:t>….</w:t>
      </w:r>
      <w:r w:rsidRPr="00E713D6">
        <w:rPr>
          <w:noProof/>
        </w:rPr>
        <w:drawing>
          <wp:inline distT="0" distB="0" distL="0" distR="0" wp14:anchorId="4C9A49DA" wp14:editId="00A5BEC0">
            <wp:extent cx="2696400" cy="171000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E972D" w14:textId="77777777" w:rsidR="00460C64" w:rsidRDefault="00460C64" w:rsidP="00460C64">
      <w:pPr>
        <w:jc w:val="center"/>
        <w:rPr>
          <w:b/>
          <w:bCs/>
          <w:szCs w:val="24"/>
        </w:rPr>
      </w:pPr>
    </w:p>
    <w:p w14:paraId="4BDA7476" w14:textId="3A876284" w:rsidR="00460C64" w:rsidRDefault="00460C64" w:rsidP="00460C64">
      <w:pPr>
        <w:jc w:val="center"/>
        <w:rPr>
          <w:b/>
          <w:bCs/>
          <w:szCs w:val="24"/>
        </w:rPr>
      </w:pPr>
    </w:p>
    <w:p w14:paraId="76DB36D8" w14:textId="52D3F4F4" w:rsidR="00460C64" w:rsidRDefault="00460C64" w:rsidP="00460C64">
      <w:pPr>
        <w:jc w:val="center"/>
        <w:rPr>
          <w:b/>
          <w:bCs/>
          <w:szCs w:val="24"/>
        </w:rPr>
      </w:pPr>
    </w:p>
    <w:p w14:paraId="2869117B" w14:textId="61D0512E" w:rsidR="00460C64" w:rsidRDefault="00460C64" w:rsidP="00460C64">
      <w:pPr>
        <w:jc w:val="center"/>
        <w:rPr>
          <w:b/>
          <w:bCs/>
          <w:szCs w:val="24"/>
        </w:rPr>
      </w:pPr>
    </w:p>
    <w:p w14:paraId="0FC74614" w14:textId="6AD8241C" w:rsidR="00460C64" w:rsidRDefault="00460C64" w:rsidP="00460C64">
      <w:pPr>
        <w:jc w:val="center"/>
        <w:rPr>
          <w:b/>
          <w:bCs/>
          <w:szCs w:val="24"/>
        </w:rPr>
      </w:pPr>
      <w:r>
        <w:rPr>
          <w:sz w:val="22"/>
        </w:rPr>
        <w:t>AWERS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REWERS</w:t>
      </w:r>
    </w:p>
    <w:p w14:paraId="16B2A7EA" w14:textId="77777777" w:rsidR="00460C64" w:rsidRDefault="00460C64" w:rsidP="00460C64">
      <w:pPr>
        <w:jc w:val="center"/>
        <w:rPr>
          <w:b/>
          <w:bCs/>
          <w:szCs w:val="24"/>
        </w:rPr>
      </w:pPr>
    </w:p>
    <w:p w14:paraId="5EE075B3" w14:textId="77777777" w:rsidR="00460C64" w:rsidRPr="00ED6625" w:rsidRDefault="00460C64" w:rsidP="00460C64">
      <w:pPr>
        <w:jc w:val="center"/>
        <w:rPr>
          <w:b/>
          <w:bCs/>
          <w:szCs w:val="24"/>
        </w:rPr>
      </w:pPr>
      <w:r w:rsidRPr="00E713D6">
        <w:rPr>
          <w:noProof/>
        </w:rPr>
        <w:drawing>
          <wp:inline distT="0" distB="0" distL="0" distR="0" wp14:anchorId="4071EC09" wp14:editId="449E2D8F">
            <wp:extent cx="2790000" cy="1800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Cs w:val="24"/>
        </w:rPr>
        <w:t xml:space="preserve">    </w:t>
      </w:r>
      <w:r w:rsidRPr="00E713D6">
        <w:rPr>
          <w:noProof/>
        </w:rPr>
        <w:drawing>
          <wp:inline distT="0" distB="0" distL="0" distR="0" wp14:anchorId="54D5A732" wp14:editId="0346A896">
            <wp:extent cx="2790000" cy="17784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A7DA9" w14:textId="1D31853D" w:rsidR="002D114E" w:rsidRDefault="002D114E" w:rsidP="00FB41D4">
      <w:pPr>
        <w:jc w:val="center"/>
        <w:rPr>
          <w:lang w:eastAsia="pl-PL"/>
        </w:rPr>
      </w:pPr>
    </w:p>
    <w:p w14:paraId="0FD12C89" w14:textId="66A64029" w:rsidR="00FB41D4" w:rsidRDefault="00FB41D4" w:rsidP="00FB41D4">
      <w:pPr>
        <w:jc w:val="center"/>
        <w:rPr>
          <w:lang w:eastAsia="pl-PL"/>
        </w:rPr>
      </w:pPr>
    </w:p>
    <w:p w14:paraId="12F84E2C" w14:textId="08F4EC82" w:rsidR="00FB41D4" w:rsidRDefault="00FB41D4" w:rsidP="00FB41D4">
      <w:pPr>
        <w:jc w:val="center"/>
        <w:rPr>
          <w:lang w:eastAsia="pl-PL"/>
        </w:rPr>
      </w:pPr>
    </w:p>
    <w:p w14:paraId="3721EB74" w14:textId="77777777" w:rsidR="00FB41D4" w:rsidRDefault="00FB41D4" w:rsidP="00FB41D4">
      <w:pPr>
        <w:jc w:val="center"/>
        <w:rPr>
          <w:lang w:eastAsia="pl-PL"/>
        </w:rPr>
      </w:pPr>
    </w:p>
    <w:p w14:paraId="37FBCFF6" w14:textId="6C8A9324" w:rsidR="00FB41D4" w:rsidRDefault="00FB41D4" w:rsidP="00FB41D4">
      <w:pPr>
        <w:spacing w:line="360" w:lineRule="auto"/>
        <w:jc w:val="center"/>
        <w:rPr>
          <w:lang w:eastAsia="pl-PL"/>
        </w:rPr>
      </w:pPr>
      <w:r w:rsidRPr="00FB41D4">
        <w:rPr>
          <w:noProof/>
          <w:lang w:eastAsia="pl-PL"/>
        </w:rPr>
        <w:drawing>
          <wp:inline distT="0" distB="0" distL="0" distR="0" wp14:anchorId="64467CFC" wp14:editId="130A25DF">
            <wp:extent cx="3114675" cy="19621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BC158" w14:textId="77777777" w:rsidR="00FB41D4" w:rsidRDefault="00FB41D4">
      <w:pPr>
        <w:spacing w:after="200" w:line="276" w:lineRule="auto"/>
        <w:rPr>
          <w:lang w:eastAsia="pl-PL"/>
        </w:rPr>
      </w:pPr>
      <w:r>
        <w:rPr>
          <w:lang w:eastAsia="pl-PL"/>
        </w:rPr>
        <w:br w:type="page"/>
      </w:r>
    </w:p>
    <w:p w14:paraId="261F9C26" w14:textId="449DBDDC" w:rsidR="00FB41D4" w:rsidRPr="00DF1B37" w:rsidRDefault="00FB41D4" w:rsidP="00FB41D4">
      <w:pPr>
        <w:pStyle w:val="Nagwek1"/>
        <w:jc w:val="right"/>
        <w:rPr>
          <w:rFonts w:eastAsia="Times New Roman"/>
          <w:b w:val="0"/>
          <w:sz w:val="22"/>
          <w:szCs w:val="22"/>
          <w:lang w:eastAsia="pl-PL"/>
        </w:rPr>
      </w:pPr>
      <w:r w:rsidRPr="00DF1B37">
        <w:rPr>
          <w:rFonts w:eastAsia="Times New Roman"/>
          <w:b w:val="0"/>
          <w:sz w:val="22"/>
          <w:szCs w:val="22"/>
          <w:lang w:eastAsia="pl-PL"/>
        </w:rPr>
        <w:lastRenderedPageBreak/>
        <w:t xml:space="preserve">Załącznik nr </w:t>
      </w:r>
      <w:r>
        <w:rPr>
          <w:rFonts w:eastAsia="Times New Roman"/>
          <w:b w:val="0"/>
          <w:sz w:val="22"/>
          <w:szCs w:val="22"/>
          <w:lang w:eastAsia="pl-PL"/>
        </w:rPr>
        <w:t>4</w:t>
      </w:r>
    </w:p>
    <w:p w14:paraId="25B6333A" w14:textId="17722ABE" w:rsidR="00FB41D4" w:rsidRPr="00ED6625" w:rsidRDefault="00FB41D4" w:rsidP="00FB41D4">
      <w:pPr>
        <w:jc w:val="center"/>
        <w:rPr>
          <w:rFonts w:asciiTheme="minorHAnsi" w:hAnsiTheme="minorHAnsi" w:cstheme="minorBidi"/>
          <w:b/>
          <w:bCs/>
          <w:szCs w:val="24"/>
        </w:rPr>
      </w:pPr>
      <w:r w:rsidRPr="006E1BC5">
        <w:rPr>
          <w:rFonts w:asciiTheme="minorHAnsi" w:hAnsiTheme="minorHAnsi" w:cstheme="minorBidi"/>
          <w:b/>
          <w:bCs/>
          <w:szCs w:val="24"/>
        </w:rPr>
        <w:t xml:space="preserve">WZORY </w:t>
      </w:r>
      <w:r w:rsidRPr="00ED6625">
        <w:rPr>
          <w:rFonts w:asciiTheme="minorHAnsi" w:hAnsiTheme="minorHAnsi" w:cstheme="minorBidi"/>
          <w:b/>
          <w:bCs/>
          <w:szCs w:val="24"/>
        </w:rPr>
        <w:t>LEGITYMACJ</w:t>
      </w:r>
      <w:r w:rsidRPr="006E1BC5">
        <w:rPr>
          <w:rFonts w:asciiTheme="minorHAnsi" w:hAnsiTheme="minorHAnsi" w:cstheme="minorBidi"/>
          <w:b/>
          <w:bCs/>
          <w:szCs w:val="24"/>
        </w:rPr>
        <w:t>I</w:t>
      </w:r>
      <w:r w:rsidRPr="00ED6625">
        <w:rPr>
          <w:rFonts w:asciiTheme="minorHAnsi" w:hAnsiTheme="minorHAnsi" w:cstheme="minorBidi"/>
          <w:b/>
          <w:bCs/>
          <w:szCs w:val="24"/>
        </w:rPr>
        <w:t xml:space="preserve"> </w:t>
      </w:r>
      <w:r>
        <w:rPr>
          <w:rFonts w:asciiTheme="minorHAnsi" w:hAnsiTheme="minorHAnsi" w:cstheme="minorBidi"/>
          <w:b/>
          <w:bCs/>
          <w:szCs w:val="24"/>
        </w:rPr>
        <w:t>SĘDZIEGO LUB PROKURATORA Z ODPOWIEDNIM WPISEM</w:t>
      </w:r>
    </w:p>
    <w:p w14:paraId="59D7EE3E" w14:textId="191A988A" w:rsidR="00FB41D4" w:rsidRPr="006E1BC5" w:rsidRDefault="00FB41D4" w:rsidP="00FB41D4">
      <w:pPr>
        <w:jc w:val="center"/>
        <w:rPr>
          <w:rFonts w:asciiTheme="minorHAnsi" w:hAnsiTheme="minorHAnsi" w:cstheme="minorBidi"/>
          <w:b/>
          <w:bCs/>
          <w:szCs w:val="24"/>
        </w:rPr>
      </w:pPr>
      <w:r w:rsidRPr="00ED6625">
        <w:rPr>
          <w:rFonts w:asciiTheme="minorHAnsi" w:hAnsiTheme="minorHAnsi" w:cstheme="minorBidi"/>
          <w:b/>
          <w:bCs/>
          <w:szCs w:val="24"/>
        </w:rPr>
        <w:t>WYDAN</w:t>
      </w:r>
      <w:r w:rsidRPr="006E1BC5">
        <w:rPr>
          <w:rFonts w:asciiTheme="minorHAnsi" w:hAnsiTheme="minorHAnsi" w:cstheme="minorBidi"/>
          <w:b/>
          <w:bCs/>
          <w:szCs w:val="24"/>
        </w:rPr>
        <w:t>E</w:t>
      </w:r>
      <w:r w:rsidRPr="00ED6625">
        <w:rPr>
          <w:rFonts w:asciiTheme="minorHAnsi" w:hAnsiTheme="minorHAnsi" w:cstheme="minorBidi"/>
          <w:b/>
          <w:bCs/>
          <w:szCs w:val="24"/>
        </w:rPr>
        <w:t xml:space="preserve"> PRZEZ UPRAWNIONY ORGAN</w:t>
      </w:r>
    </w:p>
    <w:p w14:paraId="18C8DB1C" w14:textId="2C5A9F61" w:rsidR="00FB41D4" w:rsidRDefault="00FB41D4" w:rsidP="00FB41D4">
      <w:pPr>
        <w:jc w:val="center"/>
        <w:rPr>
          <w:lang w:eastAsia="pl-PL"/>
        </w:rPr>
      </w:pPr>
    </w:p>
    <w:p w14:paraId="2BA11D63" w14:textId="5EF12DF0" w:rsidR="00FB41D4" w:rsidRDefault="00FB41D4" w:rsidP="00FB41D4">
      <w:pPr>
        <w:jc w:val="center"/>
        <w:rPr>
          <w:lang w:eastAsia="pl-PL"/>
        </w:rPr>
      </w:pPr>
    </w:p>
    <w:p w14:paraId="657C3B42" w14:textId="11DE7BFD" w:rsidR="00FB41D4" w:rsidRDefault="00FB41D4" w:rsidP="00FB41D4">
      <w:pPr>
        <w:jc w:val="center"/>
        <w:rPr>
          <w:lang w:eastAsia="pl-PL"/>
        </w:rPr>
      </w:pPr>
    </w:p>
    <w:p w14:paraId="1F475EE5" w14:textId="75192998" w:rsidR="00FB41D4" w:rsidRDefault="00FB41D4" w:rsidP="00FB41D4">
      <w:pPr>
        <w:jc w:val="center"/>
        <w:rPr>
          <w:lang w:eastAsia="pl-PL"/>
        </w:rPr>
      </w:pPr>
      <w:r w:rsidRPr="00FB41D4">
        <w:rPr>
          <w:noProof/>
          <w:bdr w:val="single" w:sz="4" w:space="0" w:color="auto"/>
        </w:rPr>
        <w:drawing>
          <wp:inline distT="0" distB="0" distL="0" distR="0" wp14:anchorId="55FAAF3B" wp14:editId="54EEC481">
            <wp:extent cx="4171950" cy="3150351"/>
            <wp:effectExtent l="19050" t="19050" r="19050" b="1206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0448" cy="31794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1E5097" w14:textId="4B9EA82B" w:rsidR="00FB41D4" w:rsidRDefault="00FB41D4" w:rsidP="00FB41D4">
      <w:pPr>
        <w:jc w:val="center"/>
        <w:rPr>
          <w:lang w:eastAsia="pl-PL"/>
        </w:rPr>
      </w:pPr>
    </w:p>
    <w:p w14:paraId="20A64D18" w14:textId="26E85289" w:rsidR="00FB41D4" w:rsidRDefault="00FB41D4" w:rsidP="00FB41D4">
      <w:pPr>
        <w:jc w:val="center"/>
        <w:rPr>
          <w:lang w:eastAsia="pl-PL"/>
        </w:rPr>
      </w:pPr>
    </w:p>
    <w:p w14:paraId="39B309D1" w14:textId="77777777" w:rsidR="00FB41D4" w:rsidRDefault="00FB41D4" w:rsidP="00FB41D4">
      <w:pPr>
        <w:jc w:val="center"/>
        <w:rPr>
          <w:lang w:eastAsia="pl-PL"/>
        </w:rPr>
      </w:pPr>
    </w:p>
    <w:p w14:paraId="3954CAC1" w14:textId="0073049C" w:rsidR="00FB41D4" w:rsidRDefault="00FB41D4" w:rsidP="00FB41D4">
      <w:pPr>
        <w:jc w:val="center"/>
        <w:rPr>
          <w:lang w:eastAsia="pl-PL"/>
        </w:rPr>
      </w:pPr>
      <w:r w:rsidRPr="00FB41D4">
        <w:rPr>
          <w:noProof/>
          <w:lang w:eastAsia="pl-PL"/>
        </w:rPr>
        <w:drawing>
          <wp:inline distT="0" distB="0" distL="0" distR="0" wp14:anchorId="3C3B5A7C" wp14:editId="3A6B90CC">
            <wp:extent cx="4172400" cy="288479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00" cy="288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1D4" w:rsidSect="008D4FA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418" w:right="1418" w:bottom="1134" w:left="1418" w:header="79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FB4B9" w14:textId="77777777" w:rsidR="001C6FF4" w:rsidRDefault="001C6FF4" w:rsidP="00590051">
      <w:r>
        <w:separator/>
      </w:r>
    </w:p>
  </w:endnote>
  <w:endnote w:type="continuationSeparator" w:id="0">
    <w:p w14:paraId="2AE0E416" w14:textId="77777777" w:rsidR="001C6FF4" w:rsidRDefault="001C6FF4" w:rsidP="00590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C37CF" w14:textId="77777777" w:rsidR="00545453" w:rsidRDefault="00583F7B" w:rsidP="00225521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605E581" w14:textId="77777777" w:rsidR="00A36887" w:rsidRDefault="001C6F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169FF" w14:textId="77777777" w:rsidR="00545453" w:rsidRPr="00545453" w:rsidRDefault="001C6FF4" w:rsidP="00225521">
    <w:pPr>
      <w:pStyle w:val="Stopka"/>
      <w:framePr w:wrap="around" w:vAnchor="text" w:hAnchor="margin" w:xAlign="center" w:y="1"/>
      <w:rPr>
        <w:rStyle w:val="Numerstrony"/>
        <w:rFonts w:cs="Arial"/>
        <w:sz w:val="24"/>
        <w:szCs w:val="24"/>
      </w:rPr>
    </w:pPr>
  </w:p>
  <w:p w14:paraId="7D7C3CF7" w14:textId="77777777" w:rsidR="0036097C" w:rsidRPr="0023068B" w:rsidRDefault="0036097C" w:rsidP="0036097C">
    <w:pPr>
      <w:spacing w:before="100"/>
      <w:ind w:right="-851"/>
      <w:jc w:val="right"/>
      <w:rPr>
        <w:i/>
        <w:color w:val="0D0D0D" w:themeColor="text1" w:themeTint="F2"/>
        <w:sz w:val="16"/>
        <w:szCs w:val="16"/>
      </w:rPr>
    </w:pPr>
    <w:r w:rsidRPr="0023068B">
      <w:rPr>
        <w:i/>
        <w:color w:val="0D0D0D" w:themeColor="text1" w:themeTint="F2"/>
        <w:sz w:val="16"/>
        <w:szCs w:val="16"/>
      </w:rPr>
      <w:t xml:space="preserve">strona </w:t>
    </w:r>
    <w:r w:rsidRPr="0023068B">
      <w:rPr>
        <w:i/>
        <w:color w:val="0D0D0D" w:themeColor="text1" w:themeTint="F2"/>
        <w:sz w:val="16"/>
        <w:szCs w:val="16"/>
      </w:rPr>
      <w:fldChar w:fldCharType="begin"/>
    </w:r>
    <w:r w:rsidRPr="0023068B">
      <w:rPr>
        <w:i/>
        <w:color w:val="0D0D0D" w:themeColor="text1" w:themeTint="F2"/>
        <w:sz w:val="16"/>
        <w:szCs w:val="16"/>
      </w:rPr>
      <w:instrText xml:space="preserve"> PAGE   \* MERGEFORMAT </w:instrText>
    </w:r>
    <w:r w:rsidRPr="0023068B">
      <w:rPr>
        <w:i/>
        <w:color w:val="0D0D0D" w:themeColor="text1" w:themeTint="F2"/>
        <w:sz w:val="16"/>
        <w:szCs w:val="16"/>
      </w:rPr>
      <w:fldChar w:fldCharType="separate"/>
    </w:r>
    <w:r w:rsidR="00DA6833">
      <w:rPr>
        <w:i/>
        <w:noProof/>
        <w:color w:val="0D0D0D" w:themeColor="text1" w:themeTint="F2"/>
        <w:sz w:val="16"/>
        <w:szCs w:val="16"/>
      </w:rPr>
      <w:t>2</w:t>
    </w:r>
    <w:r w:rsidRPr="0023068B">
      <w:rPr>
        <w:i/>
        <w:color w:val="0D0D0D" w:themeColor="text1" w:themeTint="F2"/>
        <w:sz w:val="16"/>
        <w:szCs w:val="16"/>
      </w:rPr>
      <w:fldChar w:fldCharType="end"/>
    </w:r>
    <w:r w:rsidRPr="0023068B">
      <w:rPr>
        <w:i/>
        <w:color w:val="0D0D0D" w:themeColor="text1" w:themeTint="F2"/>
        <w:sz w:val="16"/>
        <w:szCs w:val="16"/>
      </w:rPr>
      <w:t xml:space="preserve"> z </w:t>
    </w:r>
    <w:r w:rsidRPr="0023068B">
      <w:rPr>
        <w:i/>
        <w:color w:val="0D0D0D" w:themeColor="text1" w:themeTint="F2"/>
        <w:sz w:val="16"/>
        <w:szCs w:val="16"/>
      </w:rPr>
      <w:fldChar w:fldCharType="begin"/>
    </w:r>
    <w:r w:rsidRPr="0023068B">
      <w:rPr>
        <w:i/>
        <w:color w:val="0D0D0D" w:themeColor="text1" w:themeTint="F2"/>
        <w:sz w:val="16"/>
        <w:szCs w:val="16"/>
      </w:rPr>
      <w:instrText xml:space="preserve"> NUMPAGES   \* MERGEFORMAT </w:instrText>
    </w:r>
    <w:r w:rsidRPr="0023068B">
      <w:rPr>
        <w:i/>
        <w:color w:val="0D0D0D" w:themeColor="text1" w:themeTint="F2"/>
        <w:sz w:val="16"/>
        <w:szCs w:val="16"/>
      </w:rPr>
      <w:fldChar w:fldCharType="separate"/>
    </w:r>
    <w:r w:rsidR="00DA6833">
      <w:rPr>
        <w:i/>
        <w:noProof/>
        <w:color w:val="0D0D0D" w:themeColor="text1" w:themeTint="F2"/>
        <w:sz w:val="16"/>
        <w:szCs w:val="16"/>
      </w:rPr>
      <w:t>7</w:t>
    </w:r>
    <w:r w:rsidRPr="0023068B">
      <w:rPr>
        <w:i/>
        <w:color w:val="0D0D0D" w:themeColor="text1" w:themeTint="F2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DAB0C" w14:textId="77777777" w:rsidR="007668D9" w:rsidRDefault="007668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5C801" w14:textId="77777777" w:rsidR="001C6FF4" w:rsidRDefault="001C6FF4" w:rsidP="00590051">
      <w:r>
        <w:separator/>
      </w:r>
    </w:p>
  </w:footnote>
  <w:footnote w:type="continuationSeparator" w:id="0">
    <w:p w14:paraId="19E31785" w14:textId="77777777" w:rsidR="001C6FF4" w:rsidRDefault="001C6FF4" w:rsidP="005900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C26B7" w14:textId="77777777" w:rsidR="007668D9" w:rsidRDefault="007668D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05137" w14:textId="77777777" w:rsidR="0036097C" w:rsidRPr="0083327A" w:rsidRDefault="0036097C" w:rsidP="0036097C">
    <w:pPr>
      <w:pStyle w:val="Nagwek"/>
      <w:tabs>
        <w:tab w:val="clear" w:pos="9072"/>
      </w:tabs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621B91BD" wp14:editId="56B2F320">
          <wp:simplePos x="0" y="0"/>
          <wp:positionH relativeFrom="column">
            <wp:posOffset>-208915</wp:posOffset>
          </wp:positionH>
          <wp:positionV relativeFrom="paragraph">
            <wp:posOffset>-350520</wp:posOffset>
          </wp:positionV>
          <wp:extent cx="2310527" cy="6480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SL_mini-150DPI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0527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0C5AB" w14:textId="7573B618" w:rsidR="00437638" w:rsidRDefault="00C41A52" w:rsidP="00437638">
    <w:pPr>
      <w:pStyle w:val="Nagwek"/>
      <w:tabs>
        <w:tab w:val="clear" w:pos="9072"/>
      </w:tabs>
      <w:jc w:val="right"/>
      <w:rPr>
        <w:lang w:val="pl-PL"/>
      </w:rPr>
    </w:pPr>
    <w:r w:rsidRPr="008A64D2">
      <w:rPr>
        <w:noProof/>
        <w:lang w:val="pl-PL" w:eastAsia="pl-PL"/>
      </w:rPr>
      <w:drawing>
        <wp:anchor distT="0" distB="0" distL="114300" distR="114300" simplePos="0" relativeHeight="251661311" behindDoc="0" locked="0" layoutInCell="1" allowOverlap="1" wp14:anchorId="2A25E8F2" wp14:editId="0B6648FC">
          <wp:simplePos x="0" y="0"/>
          <wp:positionH relativeFrom="column">
            <wp:posOffset>-202921</wp:posOffset>
          </wp:positionH>
          <wp:positionV relativeFrom="paragraph">
            <wp:posOffset>-351155</wp:posOffset>
          </wp:positionV>
          <wp:extent cx="2303780" cy="649605"/>
          <wp:effectExtent l="0" t="0" r="1270" b="0"/>
          <wp:wrapNone/>
          <wp:docPr id="5" name="Obraz 5" descr="C:\Users\rmiszak\Desktop\logo K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miszak\Desktop\logo K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3780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68D9">
      <w:t>Obowiązuje od 1 września 2021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36ACE"/>
    <w:multiLevelType w:val="multilevel"/>
    <w:tmpl w:val="A7A286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066A446F"/>
    <w:multiLevelType w:val="hybridMultilevel"/>
    <w:tmpl w:val="2AD8219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6FE629F"/>
    <w:multiLevelType w:val="multilevel"/>
    <w:tmpl w:val="5AFCC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D40B46"/>
    <w:multiLevelType w:val="hybridMultilevel"/>
    <w:tmpl w:val="5FE8BE9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7E10441"/>
    <w:multiLevelType w:val="hybridMultilevel"/>
    <w:tmpl w:val="9C806C8C"/>
    <w:lvl w:ilvl="0" w:tplc="CEC26574">
      <w:start w:val="1"/>
      <w:numFmt w:val="decimal"/>
      <w:lvlText w:val="%1."/>
      <w:lvlJc w:val="left"/>
      <w:pPr>
        <w:ind w:left="814" w:hanging="360"/>
      </w:pPr>
      <w:rPr>
        <w:rFonts w:ascii="Arial" w:eastAsiaTheme="minorEastAsia" w:hAnsi="Arial" w:cs="Arial"/>
        <w:strike w:val="0"/>
      </w:rPr>
    </w:lvl>
    <w:lvl w:ilvl="1" w:tplc="04150019">
      <w:start w:val="1"/>
      <w:numFmt w:val="lowerLetter"/>
      <w:lvlText w:val="%2."/>
      <w:lvlJc w:val="left"/>
      <w:pPr>
        <w:ind w:left="1534" w:hanging="360"/>
      </w:pPr>
    </w:lvl>
    <w:lvl w:ilvl="2" w:tplc="0415001B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 w15:restartNumberingAfterBreak="0">
    <w:nsid w:val="0EDB270F"/>
    <w:multiLevelType w:val="hybridMultilevel"/>
    <w:tmpl w:val="26920066"/>
    <w:lvl w:ilvl="0" w:tplc="04150017">
      <w:start w:val="1"/>
      <w:numFmt w:val="lowerLetter"/>
      <w:lvlText w:val="%1)"/>
      <w:lvlJc w:val="left"/>
      <w:pPr>
        <w:ind w:left="2498" w:hanging="360"/>
      </w:pPr>
    </w:lvl>
    <w:lvl w:ilvl="1" w:tplc="04150019" w:tentative="1">
      <w:start w:val="1"/>
      <w:numFmt w:val="lowerLetter"/>
      <w:lvlText w:val="%2."/>
      <w:lvlJc w:val="left"/>
      <w:pPr>
        <w:ind w:left="3218" w:hanging="360"/>
      </w:pPr>
    </w:lvl>
    <w:lvl w:ilvl="2" w:tplc="0415001B" w:tentative="1">
      <w:start w:val="1"/>
      <w:numFmt w:val="lowerRoman"/>
      <w:lvlText w:val="%3."/>
      <w:lvlJc w:val="right"/>
      <w:pPr>
        <w:ind w:left="3938" w:hanging="180"/>
      </w:pPr>
    </w:lvl>
    <w:lvl w:ilvl="3" w:tplc="0415000F" w:tentative="1">
      <w:start w:val="1"/>
      <w:numFmt w:val="decimal"/>
      <w:lvlText w:val="%4."/>
      <w:lvlJc w:val="left"/>
      <w:pPr>
        <w:ind w:left="4658" w:hanging="360"/>
      </w:pPr>
    </w:lvl>
    <w:lvl w:ilvl="4" w:tplc="04150019" w:tentative="1">
      <w:start w:val="1"/>
      <w:numFmt w:val="lowerLetter"/>
      <w:lvlText w:val="%5."/>
      <w:lvlJc w:val="left"/>
      <w:pPr>
        <w:ind w:left="5378" w:hanging="360"/>
      </w:pPr>
    </w:lvl>
    <w:lvl w:ilvl="5" w:tplc="0415001B" w:tentative="1">
      <w:start w:val="1"/>
      <w:numFmt w:val="lowerRoman"/>
      <w:lvlText w:val="%6."/>
      <w:lvlJc w:val="right"/>
      <w:pPr>
        <w:ind w:left="6098" w:hanging="180"/>
      </w:pPr>
    </w:lvl>
    <w:lvl w:ilvl="6" w:tplc="0415000F" w:tentative="1">
      <w:start w:val="1"/>
      <w:numFmt w:val="decimal"/>
      <w:lvlText w:val="%7."/>
      <w:lvlJc w:val="left"/>
      <w:pPr>
        <w:ind w:left="6818" w:hanging="360"/>
      </w:pPr>
    </w:lvl>
    <w:lvl w:ilvl="7" w:tplc="04150019" w:tentative="1">
      <w:start w:val="1"/>
      <w:numFmt w:val="lowerLetter"/>
      <w:lvlText w:val="%8."/>
      <w:lvlJc w:val="left"/>
      <w:pPr>
        <w:ind w:left="7538" w:hanging="360"/>
      </w:pPr>
    </w:lvl>
    <w:lvl w:ilvl="8" w:tplc="0415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6" w15:restartNumberingAfterBreak="0">
    <w:nsid w:val="0F961AEA"/>
    <w:multiLevelType w:val="hybridMultilevel"/>
    <w:tmpl w:val="73E8E740"/>
    <w:lvl w:ilvl="0" w:tplc="5930E0A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7A27F6"/>
    <w:multiLevelType w:val="hybridMultilevel"/>
    <w:tmpl w:val="CAD60DD2"/>
    <w:lvl w:ilvl="0" w:tplc="8B4C5D8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195119A"/>
    <w:multiLevelType w:val="multilevel"/>
    <w:tmpl w:val="B142BB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Arial" w:eastAsia="SimSun" w:hAnsi="Arial" w:cs="Mangal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8881E51"/>
    <w:multiLevelType w:val="hybridMultilevel"/>
    <w:tmpl w:val="6A2A6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CD37EB"/>
    <w:multiLevelType w:val="hybridMultilevel"/>
    <w:tmpl w:val="AEAA4BAA"/>
    <w:lvl w:ilvl="0" w:tplc="B9E629B0">
      <w:start w:val="1"/>
      <w:numFmt w:val="lowerRoman"/>
      <w:lvlText w:val="%1)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24B2ABE"/>
    <w:multiLevelType w:val="hybridMultilevel"/>
    <w:tmpl w:val="FA44A906"/>
    <w:lvl w:ilvl="0" w:tplc="C6B2125A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2216" w:hanging="360"/>
      </w:pPr>
    </w:lvl>
    <w:lvl w:ilvl="2" w:tplc="0415001B" w:tentative="1">
      <w:start w:val="1"/>
      <w:numFmt w:val="lowerRoman"/>
      <w:lvlText w:val="%3."/>
      <w:lvlJc w:val="right"/>
      <w:pPr>
        <w:ind w:left="2936" w:hanging="180"/>
      </w:pPr>
    </w:lvl>
    <w:lvl w:ilvl="3" w:tplc="0415000F" w:tentative="1">
      <w:start w:val="1"/>
      <w:numFmt w:val="decimal"/>
      <w:lvlText w:val="%4."/>
      <w:lvlJc w:val="left"/>
      <w:pPr>
        <w:ind w:left="3656" w:hanging="360"/>
      </w:pPr>
    </w:lvl>
    <w:lvl w:ilvl="4" w:tplc="04150019" w:tentative="1">
      <w:start w:val="1"/>
      <w:numFmt w:val="lowerLetter"/>
      <w:lvlText w:val="%5."/>
      <w:lvlJc w:val="left"/>
      <w:pPr>
        <w:ind w:left="4376" w:hanging="360"/>
      </w:pPr>
    </w:lvl>
    <w:lvl w:ilvl="5" w:tplc="0415001B" w:tentative="1">
      <w:start w:val="1"/>
      <w:numFmt w:val="lowerRoman"/>
      <w:lvlText w:val="%6."/>
      <w:lvlJc w:val="right"/>
      <w:pPr>
        <w:ind w:left="5096" w:hanging="180"/>
      </w:pPr>
    </w:lvl>
    <w:lvl w:ilvl="6" w:tplc="0415000F" w:tentative="1">
      <w:start w:val="1"/>
      <w:numFmt w:val="decimal"/>
      <w:lvlText w:val="%7."/>
      <w:lvlJc w:val="left"/>
      <w:pPr>
        <w:ind w:left="5816" w:hanging="360"/>
      </w:pPr>
    </w:lvl>
    <w:lvl w:ilvl="7" w:tplc="04150019" w:tentative="1">
      <w:start w:val="1"/>
      <w:numFmt w:val="lowerLetter"/>
      <w:lvlText w:val="%8."/>
      <w:lvlJc w:val="left"/>
      <w:pPr>
        <w:ind w:left="6536" w:hanging="360"/>
      </w:pPr>
    </w:lvl>
    <w:lvl w:ilvl="8" w:tplc="0415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12" w15:restartNumberingAfterBreak="0">
    <w:nsid w:val="39BC3113"/>
    <w:multiLevelType w:val="hybridMultilevel"/>
    <w:tmpl w:val="E30038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33448A"/>
    <w:multiLevelType w:val="hybridMultilevel"/>
    <w:tmpl w:val="44A4DE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3D2FF3"/>
    <w:multiLevelType w:val="hybridMultilevel"/>
    <w:tmpl w:val="66AE9F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664DC2"/>
    <w:multiLevelType w:val="multilevel"/>
    <w:tmpl w:val="89E8E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5B00DC"/>
    <w:multiLevelType w:val="hybridMultilevel"/>
    <w:tmpl w:val="939EA322"/>
    <w:lvl w:ilvl="0" w:tplc="0415000F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0260A9"/>
    <w:multiLevelType w:val="hybridMultilevel"/>
    <w:tmpl w:val="CAD60DD2"/>
    <w:lvl w:ilvl="0" w:tplc="8B4C5D8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8552A5A"/>
    <w:multiLevelType w:val="multilevel"/>
    <w:tmpl w:val="F35E13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trike w:val="0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4C6335FE"/>
    <w:multiLevelType w:val="hybridMultilevel"/>
    <w:tmpl w:val="82AEB2AC"/>
    <w:lvl w:ilvl="0" w:tplc="EC90E4FE">
      <w:start w:val="5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0A6957"/>
    <w:multiLevelType w:val="hybridMultilevel"/>
    <w:tmpl w:val="9C806C8C"/>
    <w:lvl w:ilvl="0" w:tplc="CEC26574">
      <w:start w:val="1"/>
      <w:numFmt w:val="decimal"/>
      <w:lvlText w:val="%1."/>
      <w:lvlJc w:val="left"/>
      <w:pPr>
        <w:ind w:left="814" w:hanging="360"/>
      </w:pPr>
      <w:rPr>
        <w:rFonts w:ascii="Arial" w:eastAsiaTheme="minorEastAsia" w:hAnsi="Arial" w:cs="Arial"/>
        <w:strike w:val="0"/>
      </w:rPr>
    </w:lvl>
    <w:lvl w:ilvl="1" w:tplc="04150019">
      <w:start w:val="1"/>
      <w:numFmt w:val="lowerLetter"/>
      <w:lvlText w:val="%2."/>
      <w:lvlJc w:val="left"/>
      <w:pPr>
        <w:ind w:left="1534" w:hanging="360"/>
      </w:pPr>
    </w:lvl>
    <w:lvl w:ilvl="2" w:tplc="0415001B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1" w15:restartNumberingAfterBreak="0">
    <w:nsid w:val="5CC82C41"/>
    <w:multiLevelType w:val="hybridMultilevel"/>
    <w:tmpl w:val="747884D2"/>
    <w:lvl w:ilvl="0" w:tplc="034CD576">
      <w:start w:val="1"/>
      <w:numFmt w:val="decimal"/>
      <w:lvlText w:val="%1)"/>
      <w:lvlJc w:val="left"/>
      <w:pPr>
        <w:ind w:left="785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693C74F5"/>
    <w:multiLevelType w:val="hybridMultilevel"/>
    <w:tmpl w:val="57945D18"/>
    <w:lvl w:ilvl="0" w:tplc="9F0C0FF6">
      <w:start w:val="9"/>
      <w:numFmt w:val="decimal"/>
      <w:lvlText w:val="%1)"/>
      <w:lvlJc w:val="left"/>
      <w:pPr>
        <w:ind w:left="249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266E74"/>
    <w:multiLevelType w:val="multilevel"/>
    <w:tmpl w:val="B0FC24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strike w:val="0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787F6F22"/>
    <w:multiLevelType w:val="hybridMultilevel"/>
    <w:tmpl w:val="ECF4E110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5" w15:restartNumberingAfterBreak="0">
    <w:nsid w:val="7C077E0C"/>
    <w:multiLevelType w:val="hybridMultilevel"/>
    <w:tmpl w:val="0BF2C7BC"/>
    <w:lvl w:ilvl="0" w:tplc="0415000F">
      <w:start w:val="1"/>
      <w:numFmt w:val="decimal"/>
      <w:lvlText w:val="%1."/>
      <w:lvlJc w:val="left"/>
      <w:pPr>
        <w:ind w:left="1778" w:hanging="360"/>
      </w:pPr>
    </w:lvl>
    <w:lvl w:ilvl="1" w:tplc="04150011">
      <w:start w:val="1"/>
      <w:numFmt w:val="decimal"/>
      <w:lvlText w:val="%2)"/>
      <w:lvlJc w:val="left"/>
      <w:pPr>
        <w:ind w:left="2498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7D236FE7"/>
    <w:multiLevelType w:val="hybridMultilevel"/>
    <w:tmpl w:val="806409B2"/>
    <w:lvl w:ilvl="0" w:tplc="BBCC09E6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</w:num>
  <w:num w:numId="4">
    <w:abstractNumId w:val="24"/>
  </w:num>
  <w:num w:numId="5">
    <w:abstractNumId w:val="13"/>
  </w:num>
  <w:num w:numId="6">
    <w:abstractNumId w:val="25"/>
  </w:num>
  <w:num w:numId="7">
    <w:abstractNumId w:val="3"/>
  </w:num>
  <w:num w:numId="8">
    <w:abstractNumId w:val="20"/>
  </w:num>
  <w:num w:numId="9">
    <w:abstractNumId w:val="8"/>
  </w:num>
  <w:num w:numId="10">
    <w:abstractNumId w:val="19"/>
  </w:num>
  <w:num w:numId="11">
    <w:abstractNumId w:val="21"/>
  </w:num>
  <w:num w:numId="12">
    <w:abstractNumId w:val="16"/>
  </w:num>
  <w:num w:numId="13">
    <w:abstractNumId w:val="18"/>
  </w:num>
  <w:num w:numId="14">
    <w:abstractNumId w:val="6"/>
  </w:num>
  <w:num w:numId="15">
    <w:abstractNumId w:val="2"/>
  </w:num>
  <w:num w:numId="16">
    <w:abstractNumId w:val="5"/>
  </w:num>
  <w:num w:numId="17">
    <w:abstractNumId w:val="17"/>
  </w:num>
  <w:num w:numId="18">
    <w:abstractNumId w:val="1"/>
  </w:num>
  <w:num w:numId="19">
    <w:abstractNumId w:val="10"/>
  </w:num>
  <w:num w:numId="20">
    <w:abstractNumId w:val="22"/>
  </w:num>
  <w:num w:numId="21">
    <w:abstractNumId w:val="23"/>
  </w:num>
  <w:num w:numId="22">
    <w:abstractNumId w:val="0"/>
  </w:num>
  <w:num w:numId="23">
    <w:abstractNumId w:val="7"/>
  </w:num>
  <w:num w:numId="24">
    <w:abstractNumId w:val="15"/>
  </w:num>
  <w:num w:numId="25">
    <w:abstractNumId w:val="12"/>
  </w:num>
  <w:num w:numId="26">
    <w:abstractNumId w:val="9"/>
  </w:num>
  <w:num w:numId="27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051"/>
    <w:rsid w:val="0000075E"/>
    <w:rsid w:val="00003AA6"/>
    <w:rsid w:val="00016BAE"/>
    <w:rsid w:val="00030DBC"/>
    <w:rsid w:val="0003333F"/>
    <w:rsid w:val="0004116E"/>
    <w:rsid w:val="00041E55"/>
    <w:rsid w:val="00054785"/>
    <w:rsid w:val="00054B90"/>
    <w:rsid w:val="00063C86"/>
    <w:rsid w:val="0006571B"/>
    <w:rsid w:val="0007029A"/>
    <w:rsid w:val="00071FB5"/>
    <w:rsid w:val="000870BF"/>
    <w:rsid w:val="0009457B"/>
    <w:rsid w:val="000965E2"/>
    <w:rsid w:val="000A3BB4"/>
    <w:rsid w:val="000B7D9C"/>
    <w:rsid w:val="000C35C5"/>
    <w:rsid w:val="000D32CF"/>
    <w:rsid w:val="000E40B2"/>
    <w:rsid w:val="000E6232"/>
    <w:rsid w:val="00104A07"/>
    <w:rsid w:val="00122153"/>
    <w:rsid w:val="001252B3"/>
    <w:rsid w:val="00126C21"/>
    <w:rsid w:val="00146D08"/>
    <w:rsid w:val="001653DA"/>
    <w:rsid w:val="0017149C"/>
    <w:rsid w:val="00182D7A"/>
    <w:rsid w:val="0018423F"/>
    <w:rsid w:val="001855BD"/>
    <w:rsid w:val="0019421F"/>
    <w:rsid w:val="001A39AA"/>
    <w:rsid w:val="001B2FFF"/>
    <w:rsid w:val="001B706B"/>
    <w:rsid w:val="001B71C0"/>
    <w:rsid w:val="001C6FF4"/>
    <w:rsid w:val="001C7207"/>
    <w:rsid w:val="001C795B"/>
    <w:rsid w:val="001D388F"/>
    <w:rsid w:val="001E50FC"/>
    <w:rsid w:val="001E743A"/>
    <w:rsid w:val="001F2679"/>
    <w:rsid w:val="001F68CB"/>
    <w:rsid w:val="001F6EB9"/>
    <w:rsid w:val="00204D63"/>
    <w:rsid w:val="00212B68"/>
    <w:rsid w:val="00217AF3"/>
    <w:rsid w:val="0022610B"/>
    <w:rsid w:val="0022615E"/>
    <w:rsid w:val="002265DA"/>
    <w:rsid w:val="0023068B"/>
    <w:rsid w:val="00233FE9"/>
    <w:rsid w:val="00246FFA"/>
    <w:rsid w:val="00252F36"/>
    <w:rsid w:val="002569DF"/>
    <w:rsid w:val="0026774A"/>
    <w:rsid w:val="00267CD8"/>
    <w:rsid w:val="00270F6E"/>
    <w:rsid w:val="002747A6"/>
    <w:rsid w:val="002779C1"/>
    <w:rsid w:val="002813B2"/>
    <w:rsid w:val="002819E0"/>
    <w:rsid w:val="00291569"/>
    <w:rsid w:val="00291E9C"/>
    <w:rsid w:val="002963F7"/>
    <w:rsid w:val="00296F2C"/>
    <w:rsid w:val="002A005C"/>
    <w:rsid w:val="002B50F3"/>
    <w:rsid w:val="002C4E0E"/>
    <w:rsid w:val="002D051B"/>
    <w:rsid w:val="002D114E"/>
    <w:rsid w:val="002D4987"/>
    <w:rsid w:val="002D736A"/>
    <w:rsid w:val="002E5A7A"/>
    <w:rsid w:val="002E6CF9"/>
    <w:rsid w:val="002F055E"/>
    <w:rsid w:val="002F099B"/>
    <w:rsid w:val="002F1438"/>
    <w:rsid w:val="002F1648"/>
    <w:rsid w:val="002F1853"/>
    <w:rsid w:val="003021E0"/>
    <w:rsid w:val="00302439"/>
    <w:rsid w:val="0030464C"/>
    <w:rsid w:val="00304F88"/>
    <w:rsid w:val="00306F00"/>
    <w:rsid w:val="003242EB"/>
    <w:rsid w:val="00330226"/>
    <w:rsid w:val="00331ED9"/>
    <w:rsid w:val="00332354"/>
    <w:rsid w:val="00341DF0"/>
    <w:rsid w:val="00344A3E"/>
    <w:rsid w:val="0034588C"/>
    <w:rsid w:val="00352393"/>
    <w:rsid w:val="00354790"/>
    <w:rsid w:val="0035634C"/>
    <w:rsid w:val="0036097C"/>
    <w:rsid w:val="00362FC6"/>
    <w:rsid w:val="00364B29"/>
    <w:rsid w:val="00366CCC"/>
    <w:rsid w:val="003716C2"/>
    <w:rsid w:val="0037558B"/>
    <w:rsid w:val="0037798D"/>
    <w:rsid w:val="00382999"/>
    <w:rsid w:val="003A7313"/>
    <w:rsid w:val="003C22B8"/>
    <w:rsid w:val="003C2D7E"/>
    <w:rsid w:val="003C70A1"/>
    <w:rsid w:val="003D2421"/>
    <w:rsid w:val="003D38B6"/>
    <w:rsid w:val="003F0F3C"/>
    <w:rsid w:val="003F7212"/>
    <w:rsid w:val="00400AE3"/>
    <w:rsid w:val="00402D77"/>
    <w:rsid w:val="00414FE5"/>
    <w:rsid w:val="00415320"/>
    <w:rsid w:val="0041621B"/>
    <w:rsid w:val="0043217E"/>
    <w:rsid w:val="00437638"/>
    <w:rsid w:val="00444A83"/>
    <w:rsid w:val="00460C64"/>
    <w:rsid w:val="004733BD"/>
    <w:rsid w:val="00477193"/>
    <w:rsid w:val="00477CFD"/>
    <w:rsid w:val="00481EAD"/>
    <w:rsid w:val="00485752"/>
    <w:rsid w:val="00491A1F"/>
    <w:rsid w:val="00496A1A"/>
    <w:rsid w:val="00496B16"/>
    <w:rsid w:val="004B1794"/>
    <w:rsid w:val="004B65D7"/>
    <w:rsid w:val="004B704D"/>
    <w:rsid w:val="004D0D7B"/>
    <w:rsid w:val="004D2320"/>
    <w:rsid w:val="004D65C4"/>
    <w:rsid w:val="004D6AE9"/>
    <w:rsid w:val="004E31C8"/>
    <w:rsid w:val="004F7004"/>
    <w:rsid w:val="00500F40"/>
    <w:rsid w:val="005117CE"/>
    <w:rsid w:val="005138AA"/>
    <w:rsid w:val="005175A3"/>
    <w:rsid w:val="00517F0D"/>
    <w:rsid w:val="00547A05"/>
    <w:rsid w:val="00555825"/>
    <w:rsid w:val="005671E6"/>
    <w:rsid w:val="00583F7B"/>
    <w:rsid w:val="00587465"/>
    <w:rsid w:val="00590051"/>
    <w:rsid w:val="0059040A"/>
    <w:rsid w:val="005A20A4"/>
    <w:rsid w:val="005C30B8"/>
    <w:rsid w:val="005C76FB"/>
    <w:rsid w:val="005D26B3"/>
    <w:rsid w:val="005D2783"/>
    <w:rsid w:val="005E1197"/>
    <w:rsid w:val="005E11D7"/>
    <w:rsid w:val="005E140F"/>
    <w:rsid w:val="005E5AB9"/>
    <w:rsid w:val="005F666B"/>
    <w:rsid w:val="00621A6D"/>
    <w:rsid w:val="00634B6A"/>
    <w:rsid w:val="00637009"/>
    <w:rsid w:val="00643EA9"/>
    <w:rsid w:val="00650818"/>
    <w:rsid w:val="0065221D"/>
    <w:rsid w:val="00653D00"/>
    <w:rsid w:val="00655F22"/>
    <w:rsid w:val="006610CA"/>
    <w:rsid w:val="0066251B"/>
    <w:rsid w:val="0067403A"/>
    <w:rsid w:val="00675023"/>
    <w:rsid w:val="006802E8"/>
    <w:rsid w:val="006840A5"/>
    <w:rsid w:val="00686E45"/>
    <w:rsid w:val="00695E69"/>
    <w:rsid w:val="006A00CE"/>
    <w:rsid w:val="006A2EE0"/>
    <w:rsid w:val="006B0666"/>
    <w:rsid w:val="006C112F"/>
    <w:rsid w:val="006D2DF1"/>
    <w:rsid w:val="006E00E4"/>
    <w:rsid w:val="006E034A"/>
    <w:rsid w:val="006E1BC5"/>
    <w:rsid w:val="006E2B10"/>
    <w:rsid w:val="00700FCA"/>
    <w:rsid w:val="0071280F"/>
    <w:rsid w:val="00713A16"/>
    <w:rsid w:val="00716A42"/>
    <w:rsid w:val="00736178"/>
    <w:rsid w:val="0074256E"/>
    <w:rsid w:val="00743CC0"/>
    <w:rsid w:val="00744997"/>
    <w:rsid w:val="00747CF3"/>
    <w:rsid w:val="007605F8"/>
    <w:rsid w:val="0076173A"/>
    <w:rsid w:val="007668D9"/>
    <w:rsid w:val="00777201"/>
    <w:rsid w:val="00783918"/>
    <w:rsid w:val="00787F01"/>
    <w:rsid w:val="007A0831"/>
    <w:rsid w:val="007B6844"/>
    <w:rsid w:val="007B7F94"/>
    <w:rsid w:val="007C026F"/>
    <w:rsid w:val="007D09A5"/>
    <w:rsid w:val="007D10F2"/>
    <w:rsid w:val="007D288B"/>
    <w:rsid w:val="007D4FEE"/>
    <w:rsid w:val="007D79EC"/>
    <w:rsid w:val="007E23AE"/>
    <w:rsid w:val="007E516C"/>
    <w:rsid w:val="007F73B4"/>
    <w:rsid w:val="007F79FB"/>
    <w:rsid w:val="008044D8"/>
    <w:rsid w:val="00804A5A"/>
    <w:rsid w:val="0080725B"/>
    <w:rsid w:val="00813D28"/>
    <w:rsid w:val="00822DB9"/>
    <w:rsid w:val="00824D3E"/>
    <w:rsid w:val="00831445"/>
    <w:rsid w:val="00832E45"/>
    <w:rsid w:val="0083327A"/>
    <w:rsid w:val="00844BE0"/>
    <w:rsid w:val="008462E6"/>
    <w:rsid w:val="008506AF"/>
    <w:rsid w:val="00856253"/>
    <w:rsid w:val="00860114"/>
    <w:rsid w:val="00860235"/>
    <w:rsid w:val="0086137D"/>
    <w:rsid w:val="00861992"/>
    <w:rsid w:val="00863F41"/>
    <w:rsid w:val="00864544"/>
    <w:rsid w:val="00866B78"/>
    <w:rsid w:val="00873451"/>
    <w:rsid w:val="0087348F"/>
    <w:rsid w:val="00875859"/>
    <w:rsid w:val="00877219"/>
    <w:rsid w:val="00884246"/>
    <w:rsid w:val="0088514B"/>
    <w:rsid w:val="00885235"/>
    <w:rsid w:val="008907A9"/>
    <w:rsid w:val="008A10DE"/>
    <w:rsid w:val="008A15C7"/>
    <w:rsid w:val="008A2F76"/>
    <w:rsid w:val="008A34A8"/>
    <w:rsid w:val="008A64D2"/>
    <w:rsid w:val="008B7595"/>
    <w:rsid w:val="008C0E01"/>
    <w:rsid w:val="008C34EA"/>
    <w:rsid w:val="008C3F7B"/>
    <w:rsid w:val="008C5A6F"/>
    <w:rsid w:val="008D1044"/>
    <w:rsid w:val="008D1105"/>
    <w:rsid w:val="008D223F"/>
    <w:rsid w:val="008D4FA3"/>
    <w:rsid w:val="008E473A"/>
    <w:rsid w:val="008F733A"/>
    <w:rsid w:val="00901CF5"/>
    <w:rsid w:val="0090298F"/>
    <w:rsid w:val="00917EE3"/>
    <w:rsid w:val="009251A0"/>
    <w:rsid w:val="00930E86"/>
    <w:rsid w:val="00932300"/>
    <w:rsid w:val="00933D1D"/>
    <w:rsid w:val="00935197"/>
    <w:rsid w:val="009414F0"/>
    <w:rsid w:val="00960C85"/>
    <w:rsid w:val="00961AB4"/>
    <w:rsid w:val="009624F9"/>
    <w:rsid w:val="00962E52"/>
    <w:rsid w:val="009679EA"/>
    <w:rsid w:val="009707EA"/>
    <w:rsid w:val="009723F8"/>
    <w:rsid w:val="00974A0C"/>
    <w:rsid w:val="009814A4"/>
    <w:rsid w:val="00982EB2"/>
    <w:rsid w:val="0098505C"/>
    <w:rsid w:val="00985B86"/>
    <w:rsid w:val="00985FC6"/>
    <w:rsid w:val="00990CF6"/>
    <w:rsid w:val="009A2FD4"/>
    <w:rsid w:val="009B3CA0"/>
    <w:rsid w:val="009B75A5"/>
    <w:rsid w:val="009B765A"/>
    <w:rsid w:val="009C320E"/>
    <w:rsid w:val="009C3783"/>
    <w:rsid w:val="009C389C"/>
    <w:rsid w:val="009D0579"/>
    <w:rsid w:val="009D0CE3"/>
    <w:rsid w:val="009D6F6D"/>
    <w:rsid w:val="009E3AF1"/>
    <w:rsid w:val="009F22EA"/>
    <w:rsid w:val="009F319A"/>
    <w:rsid w:val="00A016FF"/>
    <w:rsid w:val="00A06C79"/>
    <w:rsid w:val="00A102C8"/>
    <w:rsid w:val="00A1384E"/>
    <w:rsid w:val="00A2131C"/>
    <w:rsid w:val="00A21919"/>
    <w:rsid w:val="00A22115"/>
    <w:rsid w:val="00A22D72"/>
    <w:rsid w:val="00A2582A"/>
    <w:rsid w:val="00A27F23"/>
    <w:rsid w:val="00A31810"/>
    <w:rsid w:val="00A31E14"/>
    <w:rsid w:val="00A33FCF"/>
    <w:rsid w:val="00A40F60"/>
    <w:rsid w:val="00A415A4"/>
    <w:rsid w:val="00A43C1E"/>
    <w:rsid w:val="00A46CF1"/>
    <w:rsid w:val="00A565F5"/>
    <w:rsid w:val="00A56B3B"/>
    <w:rsid w:val="00A77CB9"/>
    <w:rsid w:val="00A86C45"/>
    <w:rsid w:val="00A90E14"/>
    <w:rsid w:val="00A90F66"/>
    <w:rsid w:val="00A916E7"/>
    <w:rsid w:val="00A9214D"/>
    <w:rsid w:val="00A97ED2"/>
    <w:rsid w:val="00AA1983"/>
    <w:rsid w:val="00AB0111"/>
    <w:rsid w:val="00AB49A8"/>
    <w:rsid w:val="00AB658A"/>
    <w:rsid w:val="00AC61AB"/>
    <w:rsid w:val="00AC7C5B"/>
    <w:rsid w:val="00AC7E55"/>
    <w:rsid w:val="00AD59BE"/>
    <w:rsid w:val="00AE5844"/>
    <w:rsid w:val="00B059B6"/>
    <w:rsid w:val="00B06446"/>
    <w:rsid w:val="00B068B7"/>
    <w:rsid w:val="00B123F0"/>
    <w:rsid w:val="00B1272F"/>
    <w:rsid w:val="00B17252"/>
    <w:rsid w:val="00B232D4"/>
    <w:rsid w:val="00B356C0"/>
    <w:rsid w:val="00B37D3C"/>
    <w:rsid w:val="00B43DD4"/>
    <w:rsid w:val="00B63904"/>
    <w:rsid w:val="00B64762"/>
    <w:rsid w:val="00B652CA"/>
    <w:rsid w:val="00B86139"/>
    <w:rsid w:val="00B87BEE"/>
    <w:rsid w:val="00B91068"/>
    <w:rsid w:val="00B95326"/>
    <w:rsid w:val="00B9759D"/>
    <w:rsid w:val="00BC1CA3"/>
    <w:rsid w:val="00BC21A5"/>
    <w:rsid w:val="00BC3D5F"/>
    <w:rsid w:val="00BE13FB"/>
    <w:rsid w:val="00BE3BD2"/>
    <w:rsid w:val="00BF0B88"/>
    <w:rsid w:val="00C0101D"/>
    <w:rsid w:val="00C05A70"/>
    <w:rsid w:val="00C168A8"/>
    <w:rsid w:val="00C244A1"/>
    <w:rsid w:val="00C37A11"/>
    <w:rsid w:val="00C41A52"/>
    <w:rsid w:val="00C45BDA"/>
    <w:rsid w:val="00C47B78"/>
    <w:rsid w:val="00C546E9"/>
    <w:rsid w:val="00C671F7"/>
    <w:rsid w:val="00C67304"/>
    <w:rsid w:val="00C766FA"/>
    <w:rsid w:val="00C76F44"/>
    <w:rsid w:val="00C861A8"/>
    <w:rsid w:val="00C8671C"/>
    <w:rsid w:val="00C91975"/>
    <w:rsid w:val="00C92B9C"/>
    <w:rsid w:val="00C93691"/>
    <w:rsid w:val="00CA18D4"/>
    <w:rsid w:val="00CA288D"/>
    <w:rsid w:val="00CA78E1"/>
    <w:rsid w:val="00CB08D4"/>
    <w:rsid w:val="00CB1DCC"/>
    <w:rsid w:val="00CC1234"/>
    <w:rsid w:val="00CE2912"/>
    <w:rsid w:val="00CF4856"/>
    <w:rsid w:val="00D0332C"/>
    <w:rsid w:val="00D06C3A"/>
    <w:rsid w:val="00D109C0"/>
    <w:rsid w:val="00D12707"/>
    <w:rsid w:val="00D12D55"/>
    <w:rsid w:val="00D16CF4"/>
    <w:rsid w:val="00D2696C"/>
    <w:rsid w:val="00D32656"/>
    <w:rsid w:val="00D36604"/>
    <w:rsid w:val="00D3799F"/>
    <w:rsid w:val="00D40497"/>
    <w:rsid w:val="00D4246C"/>
    <w:rsid w:val="00D44280"/>
    <w:rsid w:val="00D57A78"/>
    <w:rsid w:val="00D61766"/>
    <w:rsid w:val="00D63DC2"/>
    <w:rsid w:val="00D81816"/>
    <w:rsid w:val="00D81FC1"/>
    <w:rsid w:val="00D85076"/>
    <w:rsid w:val="00D927BD"/>
    <w:rsid w:val="00D97DE3"/>
    <w:rsid w:val="00DA6833"/>
    <w:rsid w:val="00DB1096"/>
    <w:rsid w:val="00DB254E"/>
    <w:rsid w:val="00DB68DB"/>
    <w:rsid w:val="00DC25B6"/>
    <w:rsid w:val="00DC3C71"/>
    <w:rsid w:val="00DC6453"/>
    <w:rsid w:val="00DD2C13"/>
    <w:rsid w:val="00DE22C4"/>
    <w:rsid w:val="00DE72C8"/>
    <w:rsid w:val="00DF1B37"/>
    <w:rsid w:val="00DF4591"/>
    <w:rsid w:val="00E1070B"/>
    <w:rsid w:val="00E1777A"/>
    <w:rsid w:val="00E17E62"/>
    <w:rsid w:val="00E218CC"/>
    <w:rsid w:val="00E24223"/>
    <w:rsid w:val="00E33A37"/>
    <w:rsid w:val="00E347C4"/>
    <w:rsid w:val="00E45B6E"/>
    <w:rsid w:val="00E512A4"/>
    <w:rsid w:val="00E55CF7"/>
    <w:rsid w:val="00E56BB1"/>
    <w:rsid w:val="00E6068E"/>
    <w:rsid w:val="00E618B1"/>
    <w:rsid w:val="00E628DC"/>
    <w:rsid w:val="00E83DB4"/>
    <w:rsid w:val="00E866E7"/>
    <w:rsid w:val="00E86B3B"/>
    <w:rsid w:val="00EB54C4"/>
    <w:rsid w:val="00EB6507"/>
    <w:rsid w:val="00EE084F"/>
    <w:rsid w:val="00EE4583"/>
    <w:rsid w:val="00EF0FAC"/>
    <w:rsid w:val="00EF241F"/>
    <w:rsid w:val="00EF6515"/>
    <w:rsid w:val="00EF7F1A"/>
    <w:rsid w:val="00F0572D"/>
    <w:rsid w:val="00F06F6F"/>
    <w:rsid w:val="00F130AB"/>
    <w:rsid w:val="00F26A12"/>
    <w:rsid w:val="00F27FEC"/>
    <w:rsid w:val="00F3100B"/>
    <w:rsid w:val="00F32CB1"/>
    <w:rsid w:val="00F37601"/>
    <w:rsid w:val="00F41BDB"/>
    <w:rsid w:val="00F45C7D"/>
    <w:rsid w:val="00F501A7"/>
    <w:rsid w:val="00F507A6"/>
    <w:rsid w:val="00F615C4"/>
    <w:rsid w:val="00F621CE"/>
    <w:rsid w:val="00F7101A"/>
    <w:rsid w:val="00F84A06"/>
    <w:rsid w:val="00F954FD"/>
    <w:rsid w:val="00F96FA8"/>
    <w:rsid w:val="00FA0809"/>
    <w:rsid w:val="00FA4511"/>
    <w:rsid w:val="00FB0177"/>
    <w:rsid w:val="00FB36C0"/>
    <w:rsid w:val="00FB41D4"/>
    <w:rsid w:val="00FB6680"/>
    <w:rsid w:val="00FC5B49"/>
    <w:rsid w:val="00FD50A7"/>
    <w:rsid w:val="00FD5AA9"/>
    <w:rsid w:val="00FE4702"/>
    <w:rsid w:val="00FF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BA1865"/>
  <w15:docId w15:val="{DDBE3871-E0A0-46DA-A08C-65E2B29DE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0051"/>
    <w:pPr>
      <w:spacing w:after="0" w:line="240" w:lineRule="auto"/>
    </w:pPr>
  </w:style>
  <w:style w:type="paragraph" w:styleId="Nagwek1">
    <w:name w:val="heading 1"/>
    <w:basedOn w:val="Tytu"/>
    <w:next w:val="Normalny"/>
    <w:link w:val="Nagwek1Znak"/>
    <w:uiPriority w:val="9"/>
    <w:qFormat/>
    <w:rsid w:val="00FF0478"/>
    <w:pPr>
      <w:outlineLvl w:val="0"/>
    </w:pPr>
    <w:rPr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686E45"/>
    <w:pPr>
      <w:outlineLvl w:val="1"/>
    </w:pPr>
    <w:rPr>
      <w:rFonts w:eastAsia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590051"/>
    <w:pPr>
      <w:tabs>
        <w:tab w:val="center" w:pos="4536"/>
        <w:tab w:val="right" w:pos="9072"/>
      </w:tabs>
    </w:pPr>
    <w:rPr>
      <w:rFonts w:eastAsia="Calibri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590051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rsid w:val="00590051"/>
    <w:pPr>
      <w:tabs>
        <w:tab w:val="center" w:pos="4536"/>
        <w:tab w:val="right" w:pos="9072"/>
      </w:tabs>
    </w:pPr>
    <w:rPr>
      <w:rFonts w:eastAsia="Calibri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590051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Numerstrony">
    <w:name w:val="page number"/>
    <w:basedOn w:val="Domylnaczcionkaakapitu"/>
    <w:rsid w:val="00590051"/>
  </w:style>
  <w:style w:type="paragraph" w:styleId="Tekstdymka">
    <w:name w:val="Balloon Text"/>
    <w:basedOn w:val="Normalny"/>
    <w:link w:val="TekstdymkaZnak"/>
    <w:uiPriority w:val="99"/>
    <w:semiHidden/>
    <w:unhideWhenUsed/>
    <w:rsid w:val="005900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051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A86C45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A1384E"/>
    <w:pPr>
      <w:jc w:val="both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1384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E6232"/>
    <w:pPr>
      <w:spacing w:after="0" w:line="240" w:lineRule="auto"/>
    </w:pPr>
    <w:rPr>
      <w:rFonts w:ascii="Calibri" w:eastAsia="Times New Roman" w:hAnsi="Calibri"/>
      <w:lang w:eastAsia="pl-PL"/>
    </w:rPr>
  </w:style>
  <w:style w:type="character" w:styleId="Hipercze">
    <w:name w:val="Hyperlink"/>
    <w:basedOn w:val="Domylnaczcionkaakapitu"/>
    <w:uiPriority w:val="99"/>
    <w:unhideWhenUsed/>
    <w:rsid w:val="002F1853"/>
    <w:rPr>
      <w:color w:val="0000FF" w:themeColor="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5138AA"/>
    <w:pPr>
      <w:spacing w:before="360" w:after="360" w:line="360" w:lineRule="exact"/>
      <w:jc w:val="center"/>
    </w:pPr>
    <w:rPr>
      <w:rFonts w:eastAsiaTheme="majorEastAsia" w:cstheme="majorBid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5138AA"/>
    <w:rPr>
      <w:rFonts w:eastAsiaTheme="majorEastAsia" w:cstheme="majorBidi"/>
      <w:b/>
      <w:bCs/>
      <w:sz w:val="28"/>
      <w:szCs w:val="28"/>
    </w:rPr>
  </w:style>
  <w:style w:type="character" w:customStyle="1" w:styleId="Nagwek1Znak">
    <w:name w:val="Nagłówek 1 Znak"/>
    <w:basedOn w:val="Domylnaczcionkaakapitu"/>
    <w:link w:val="Nagwek1"/>
    <w:uiPriority w:val="9"/>
    <w:rsid w:val="00FF0478"/>
    <w:rPr>
      <w:rFonts w:eastAsiaTheme="majorEastAsia" w:cstheme="majorBidi"/>
      <w:b/>
      <w:bCs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686E45"/>
    <w:rPr>
      <w:rFonts w:eastAsia="Times New Roman" w:cstheme="majorBidi"/>
      <w:b/>
      <w:bCs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4A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74A0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74A0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4A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4A0C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822DB9"/>
    <w:pPr>
      <w:spacing w:after="0" w:line="240" w:lineRule="auto"/>
    </w:pPr>
    <w:rPr>
      <w:rFonts w:ascii="Calibri" w:eastAsia="Calibri" w:hAnsi="Calibri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C112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C112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C11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5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lejeslaskie.com" TargetMode="Externa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8F57E-1D32-49C6-8A2F-2C7FF4DFA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1577</Words>
  <Characters>9468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EKO BILET P/T/A</vt:lpstr>
    </vt:vector>
  </TitlesOfParts>
  <Company>KŚ</Company>
  <LinksUpToDate>false</LinksUpToDate>
  <CharactersWithSpaces>11023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EKO BILET P/T/A</dc:title>
  <dc:creator>Ewa Bąk</dc:creator>
  <cp:lastModifiedBy>Ewelina Jurga</cp:lastModifiedBy>
  <cp:revision>2</cp:revision>
  <cp:lastPrinted>2021-07-28T09:31:00Z</cp:lastPrinted>
  <dcterms:created xsi:type="dcterms:W3CDTF">2021-08-24T10:44:00Z</dcterms:created>
  <dcterms:modified xsi:type="dcterms:W3CDTF">2021-08-24T10:44:00Z</dcterms:modified>
</cp:coreProperties>
</file>